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b/>
          <w:color w:val="000000" w:themeColor="text1"/>
          <w:sz w:val="36"/>
        </w:rPr>
        <w:t>专项突破</w:t>
      </w:r>
      <w:r w:rsidRPr="00CE4DCC">
        <w:rPr>
          <w:rFonts w:ascii="Times New Roman" w:eastAsia="宋体" w:hAnsi="宋体"/>
          <w:color w:val="000000" w:themeColor="text1"/>
          <w:sz w:val="36"/>
        </w:rPr>
        <w:t>(</w:t>
      </w:r>
      <w:r w:rsidRPr="00CE4DCC">
        <w:rPr>
          <w:rFonts w:ascii="Times New Roman" w:eastAsia="宋体" w:hAnsi="宋体"/>
          <w:b/>
          <w:color w:val="000000" w:themeColor="text1"/>
          <w:sz w:val="36"/>
        </w:rPr>
        <w:t>二</w:t>
      </w:r>
      <w:r w:rsidRPr="00CE4DCC">
        <w:rPr>
          <w:rFonts w:ascii="Times New Roman" w:eastAsia="宋体" w:hAnsi="宋体"/>
          <w:color w:val="000000" w:themeColor="text1"/>
          <w:sz w:val="36"/>
        </w:rPr>
        <w:t>)</w:t>
      </w:r>
      <w:r w:rsidRPr="00CE4DCC">
        <w:rPr>
          <w:rFonts w:ascii="Times New Roman" w:eastAsia="宋体" w:hAnsi="宋体"/>
          <w:color w:val="000000" w:themeColor="text1"/>
          <w:sz w:val="36"/>
        </w:rPr>
        <w:t xml:space="preserve">　</w:t>
      </w:r>
      <w:r w:rsidRPr="00CE4DCC">
        <w:rPr>
          <w:rFonts w:ascii="Times New Roman" w:eastAsia="宋体" w:hAnsi="宋体"/>
          <w:b/>
          <w:color w:val="000000" w:themeColor="text1"/>
          <w:sz w:val="36"/>
        </w:rPr>
        <w:t>探究实践</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一、选择题</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1</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观察鸟卵的结构时常选用鸡卵。图</w:t>
      </w:r>
      <w:r w:rsidRPr="00CE4DCC">
        <w:rPr>
          <w:rFonts w:ascii="Times New Roman" w:eastAsia="宋体" w:hAnsi="宋体"/>
          <w:color w:val="000000" w:themeColor="text1"/>
        </w:rPr>
        <w:t>1</w:t>
      </w:r>
      <w:r w:rsidRPr="00CE4DCC">
        <w:rPr>
          <w:rFonts w:ascii="Times New Roman" w:eastAsia="宋体" w:hAnsi="宋体"/>
          <w:color w:val="000000" w:themeColor="text1"/>
        </w:rPr>
        <w:t>是观察鸡卵的结构部分操作示意图</w:t>
      </w:r>
      <w:r w:rsidRPr="00CE4DCC">
        <w:rPr>
          <w:rFonts w:ascii="Times New Roman" w:eastAsia="宋体" w:hAnsi="宋体"/>
          <w:color w:val="000000" w:themeColor="text1"/>
        </w:rPr>
        <w:t>,</w:t>
      </w:r>
      <w:r w:rsidRPr="00CE4DCC">
        <w:rPr>
          <w:rFonts w:ascii="Times New Roman" w:eastAsia="宋体" w:hAnsi="宋体"/>
          <w:color w:val="000000" w:themeColor="text1"/>
        </w:rPr>
        <w:t>图</w:t>
      </w:r>
      <w:r w:rsidRPr="00CE4DCC">
        <w:rPr>
          <w:rFonts w:ascii="Times New Roman" w:eastAsia="宋体" w:hAnsi="宋体"/>
          <w:color w:val="000000" w:themeColor="text1"/>
        </w:rPr>
        <w:t>2</w:t>
      </w:r>
      <w:r w:rsidRPr="00CE4DCC">
        <w:rPr>
          <w:rFonts w:ascii="Times New Roman" w:eastAsia="宋体" w:hAnsi="宋体"/>
          <w:color w:val="000000" w:themeColor="text1"/>
        </w:rPr>
        <w:t>是鸡卵的结构模式图。有关操作或分析错误的是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0E808D04" wp14:editId="74AE7C69">
            <wp:extent cx="686520" cy="596520"/>
            <wp:effectExtent l="0" t="0" r="0" b="0"/>
            <wp:docPr id="104" name="CS8QXR74.eps" descr="id:2147485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6"/>
                    <a:stretch>
                      <a:fillRect/>
                    </a:stretch>
                  </pic:blipFill>
                  <pic:spPr>
                    <a:xfrm>
                      <a:off x="0" y="0"/>
                      <a:ext cx="686520" cy="596520"/>
                    </a:xfrm>
                    <a:prstGeom prst="rect">
                      <a:avLst/>
                    </a:prstGeom>
                  </pic:spPr>
                </pic:pic>
              </a:graphicData>
            </a:graphic>
          </wp:inline>
        </w:drawing>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1</w:t>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64E7BD8E" wp14:editId="295FE2B4">
            <wp:extent cx="1954440" cy="799920"/>
            <wp:effectExtent l="0" t="0" r="0" b="0"/>
            <wp:docPr id="105" name="25EYSG16.eps" descr="id:2147485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7"/>
                    <a:stretch>
                      <a:fillRect/>
                    </a:stretch>
                  </pic:blipFill>
                  <pic:spPr>
                    <a:xfrm>
                      <a:off x="0" y="0"/>
                      <a:ext cx="1954440" cy="799920"/>
                    </a:xfrm>
                    <a:prstGeom prst="rect">
                      <a:avLst/>
                    </a:prstGeom>
                  </pic:spPr>
                </pic:pic>
              </a:graphicData>
            </a:graphic>
          </wp:inline>
        </w:drawing>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w:t>
      </w:r>
      <w:r w:rsidRPr="00CE4DCC">
        <w:rPr>
          <w:rFonts w:ascii="Times New Roman" w:eastAsia="宋体" w:hAnsi="宋体"/>
          <w:color w:val="000000" w:themeColor="text1"/>
          <w:sz w:val="21"/>
        </w:rPr>
        <w:t>2</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将鸡卵钝端的卵壳敲碎</w:t>
      </w:r>
      <w:r w:rsidRPr="00CE4DCC">
        <w:rPr>
          <w:rFonts w:ascii="Times New Roman" w:eastAsia="宋体" w:hAnsi="宋体"/>
          <w:color w:val="000000" w:themeColor="text1"/>
        </w:rPr>
        <w:t>,</w:t>
      </w:r>
      <w:r w:rsidRPr="00CE4DCC">
        <w:rPr>
          <w:rFonts w:ascii="Times New Roman" w:eastAsia="宋体" w:hAnsi="宋体"/>
          <w:color w:val="000000" w:themeColor="text1"/>
        </w:rPr>
        <w:t>剥去破碎的卵壳</w:t>
      </w:r>
      <w:r w:rsidRPr="00CE4DCC">
        <w:rPr>
          <w:rFonts w:ascii="Times New Roman" w:eastAsia="宋体" w:hAnsi="宋体"/>
          <w:color w:val="000000" w:themeColor="text1"/>
        </w:rPr>
        <w:t>,</w:t>
      </w:r>
      <w:r w:rsidRPr="00CE4DCC">
        <w:rPr>
          <w:rFonts w:ascii="Times New Roman" w:eastAsia="宋体" w:hAnsi="宋体"/>
          <w:color w:val="000000" w:themeColor="text1"/>
        </w:rPr>
        <w:t>可观察到外壳膜</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用镊子撕破外壳膜</w:t>
      </w:r>
      <w:r w:rsidRPr="00CE4DCC">
        <w:rPr>
          <w:rFonts w:ascii="Times New Roman" w:eastAsia="宋体" w:hAnsi="宋体"/>
          <w:color w:val="000000" w:themeColor="text1"/>
        </w:rPr>
        <w:t>,</w:t>
      </w:r>
      <w:r w:rsidRPr="00CE4DCC">
        <w:rPr>
          <w:rFonts w:ascii="Times New Roman" w:eastAsia="宋体" w:hAnsi="宋体"/>
          <w:color w:val="000000" w:themeColor="text1"/>
        </w:rPr>
        <w:t>即看到</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卵黄膜</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剪破内壳膜</w:t>
      </w:r>
      <w:r w:rsidRPr="00CE4DCC">
        <w:rPr>
          <w:rFonts w:ascii="Times New Roman" w:eastAsia="宋体" w:hAnsi="宋体"/>
          <w:color w:val="000000" w:themeColor="text1"/>
        </w:rPr>
        <w:t>,</w:t>
      </w:r>
      <w:r w:rsidRPr="00CE4DCC">
        <w:rPr>
          <w:rFonts w:ascii="Times New Roman" w:eastAsia="宋体" w:hAnsi="宋体"/>
          <w:color w:val="000000" w:themeColor="text1"/>
        </w:rPr>
        <w:t>将里面的物质倒入培养皿进行观察</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进行胚胎发育时可发育成雏鸡</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2</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在缺少雄性的真鲷群体中</w:t>
      </w:r>
      <w:r w:rsidRPr="00CE4DCC">
        <w:rPr>
          <w:rFonts w:ascii="Times New Roman" w:eastAsia="宋体" w:hAnsi="宋体"/>
          <w:color w:val="000000" w:themeColor="text1"/>
        </w:rPr>
        <w:t>,</w:t>
      </w:r>
      <w:r w:rsidRPr="00CE4DCC">
        <w:rPr>
          <w:rFonts w:ascii="Times New Roman" w:eastAsia="宋体" w:hAnsi="宋体"/>
          <w:color w:val="000000" w:themeColor="text1"/>
        </w:rPr>
        <w:t>会有一条雌鱼变成雄鱼。科研人员选取一定数量生长状况一致的真鲷</w:t>
      </w:r>
      <w:r w:rsidRPr="00CE4DCC">
        <w:rPr>
          <w:rFonts w:ascii="Times New Roman" w:eastAsia="宋体" w:hAnsi="宋体"/>
          <w:color w:val="000000" w:themeColor="text1"/>
        </w:rPr>
        <w:t>,</w:t>
      </w:r>
      <w:r w:rsidRPr="00CE4DCC">
        <w:rPr>
          <w:rFonts w:ascii="Times New Roman" w:eastAsia="宋体" w:hAnsi="宋体"/>
          <w:color w:val="000000" w:themeColor="text1"/>
        </w:rPr>
        <w:t>均分为两组进行实验</w:t>
      </w:r>
      <w:r w:rsidRPr="00CE4DCC">
        <w:rPr>
          <w:rFonts w:ascii="Times New Roman" w:eastAsia="宋体" w:hAnsi="宋体"/>
          <w:color w:val="000000" w:themeColor="text1"/>
        </w:rPr>
        <w:t>,</w:t>
      </w:r>
      <w:r w:rsidRPr="00CE4DCC">
        <w:rPr>
          <w:rFonts w:ascii="Times New Roman" w:eastAsia="宋体" w:hAnsi="宋体"/>
          <w:color w:val="000000" w:themeColor="text1"/>
        </w:rPr>
        <w:t>饲喂的食物、时间都相同</w:t>
      </w:r>
      <w:r w:rsidRPr="00CE4DCC">
        <w:rPr>
          <w:rFonts w:ascii="Times New Roman" w:eastAsia="宋体" w:hAnsi="宋体"/>
          <w:color w:val="000000" w:themeColor="text1"/>
        </w:rPr>
        <w:t>,</w:t>
      </w:r>
      <w:r w:rsidRPr="00CE4DCC">
        <w:rPr>
          <w:rFonts w:ascii="Times New Roman" w:eastAsia="宋体" w:hAnsi="宋体"/>
          <w:color w:val="000000" w:themeColor="text1"/>
        </w:rPr>
        <w:t>实验结果如下图所示。该实验说明</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5E88DF5E" wp14:editId="43EDFA08">
            <wp:extent cx="2590200" cy="2082600"/>
            <wp:effectExtent l="0" t="0" r="0" b="0"/>
            <wp:docPr id="106" name="CS8QXR76.eps" descr="id:2147485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8"/>
                    <a:stretch>
                      <a:fillRect/>
                    </a:stretch>
                  </pic:blipFill>
                  <pic:spPr>
                    <a:xfrm>
                      <a:off x="0" y="0"/>
                      <a:ext cx="2590200" cy="2082600"/>
                    </a:xfrm>
                    <a:prstGeom prst="rect">
                      <a:avLst/>
                    </a:prstGeom>
                  </pic:spPr>
                </pic:pic>
              </a:graphicData>
            </a:graphic>
          </wp:inline>
        </w:drawing>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环境因素能影响生物的性状</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生物的性状与遗传物质无关</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雌鱼在任何情况下都可以变成雄鱼</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生物的性状与环境因素无关</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lastRenderedPageBreak/>
        <w:t>3</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探究抗生素对细菌的选择作用实验如下</w:t>
      </w:r>
      <w:r w:rsidRPr="00CE4DCC">
        <w:rPr>
          <w:rFonts w:ascii="Times New Roman" w:eastAsia="宋体" w:hAnsi="宋体"/>
          <w:color w:val="000000" w:themeColor="text1"/>
        </w:rPr>
        <w:t>:</w:t>
      </w:r>
      <w:r w:rsidRPr="00CE4DCC">
        <w:rPr>
          <w:rFonts w:ascii="Times New Roman" w:eastAsia="宋体" w:hAnsi="宋体"/>
          <w:color w:val="000000" w:themeColor="text1"/>
        </w:rPr>
        <w:t>将含有一定浓度的不同抗生素的滤纸片放置在已接种细菌的固体培养基表面</w:t>
      </w:r>
      <w:r w:rsidRPr="00CE4DCC">
        <w:rPr>
          <w:rFonts w:ascii="Times New Roman" w:eastAsia="宋体" w:hAnsi="宋体"/>
          <w:color w:val="000000" w:themeColor="text1"/>
        </w:rPr>
        <w:t>,</w:t>
      </w:r>
      <w:r w:rsidRPr="00CE4DCC">
        <w:rPr>
          <w:rFonts w:ascii="Times New Roman" w:eastAsia="宋体" w:hAnsi="宋体"/>
          <w:color w:val="000000" w:themeColor="text1"/>
        </w:rPr>
        <w:t>抗生素向周围扩散</w:t>
      </w:r>
      <w:r w:rsidRPr="00CE4DCC">
        <w:rPr>
          <w:rFonts w:ascii="Times New Roman" w:eastAsia="宋体" w:hAnsi="宋体"/>
          <w:color w:val="000000" w:themeColor="text1"/>
        </w:rPr>
        <w:t>,</w:t>
      </w:r>
      <w:r w:rsidRPr="00CE4DCC">
        <w:rPr>
          <w:rFonts w:ascii="Times New Roman" w:eastAsia="宋体" w:hAnsi="宋体"/>
          <w:color w:val="000000" w:themeColor="text1"/>
        </w:rPr>
        <w:t>如果抑制细菌生长</w:t>
      </w:r>
      <w:r w:rsidRPr="00CE4DCC">
        <w:rPr>
          <w:rFonts w:ascii="Times New Roman" w:eastAsia="宋体" w:hAnsi="宋体"/>
          <w:color w:val="000000" w:themeColor="text1"/>
        </w:rPr>
        <w:t>,</w:t>
      </w:r>
      <w:r w:rsidRPr="00CE4DCC">
        <w:rPr>
          <w:rFonts w:ascii="Times New Roman" w:eastAsia="宋体" w:hAnsi="宋体"/>
          <w:color w:val="000000" w:themeColor="text1"/>
        </w:rPr>
        <w:t>则在滤纸片周围出现抑菌圈</w:t>
      </w:r>
      <w:r w:rsidRPr="00CE4DCC">
        <w:rPr>
          <w:rFonts w:ascii="Times New Roman" w:eastAsia="宋体" w:hAnsi="宋体"/>
          <w:color w:val="000000" w:themeColor="text1"/>
        </w:rPr>
        <w:t>,</w:t>
      </w:r>
      <w:r w:rsidRPr="00CE4DCC">
        <w:rPr>
          <w:rFonts w:ascii="Times New Roman" w:eastAsia="宋体" w:hAnsi="宋体"/>
          <w:color w:val="000000" w:themeColor="text1"/>
        </w:rPr>
        <w:t>如图甲所示。用其中抑菌最有效的抗生素对细菌进行处理</w:t>
      </w:r>
      <w:r w:rsidRPr="00CE4DCC">
        <w:rPr>
          <w:rFonts w:ascii="Times New Roman" w:eastAsia="宋体" w:hAnsi="宋体"/>
          <w:color w:val="000000" w:themeColor="text1"/>
        </w:rPr>
        <w:t>,</w:t>
      </w:r>
      <w:r w:rsidRPr="00CE4DCC">
        <w:rPr>
          <w:rFonts w:ascii="Times New Roman" w:eastAsia="宋体" w:hAnsi="宋体"/>
          <w:color w:val="000000" w:themeColor="text1"/>
        </w:rPr>
        <w:t>并测定细菌数量随时间的变化</w:t>
      </w:r>
      <w:r w:rsidRPr="00CE4DCC">
        <w:rPr>
          <w:rFonts w:ascii="Times New Roman" w:eastAsia="宋体" w:hAnsi="宋体"/>
          <w:color w:val="000000" w:themeColor="text1"/>
        </w:rPr>
        <w:t>,</w:t>
      </w:r>
      <w:r w:rsidRPr="00CE4DCC">
        <w:rPr>
          <w:rFonts w:ascii="Times New Roman" w:eastAsia="宋体" w:hAnsi="宋体"/>
          <w:color w:val="000000" w:themeColor="text1"/>
        </w:rPr>
        <w:t>如图乙所示。下列说法正确的是</w:t>
      </w:r>
      <w:r w:rsidRPr="00CE4DCC">
        <w:rPr>
          <w:rFonts w:ascii="Times New Roman" w:eastAsia="宋体" w:hAnsi="宋体"/>
          <w:color w:val="000000" w:themeColor="text1"/>
        </w:rPr>
        <w:t>(</w:t>
      </w:r>
      <w:r w:rsidRPr="00CE4DCC">
        <w:rPr>
          <w:rFonts w:ascii="Times New Roman" w:eastAsia="宋体" w:hAnsi="宋体"/>
          <w:color w:val="000000" w:themeColor="text1"/>
        </w:rPr>
        <w:t xml:space="preserve">　　</w:t>
      </w:r>
      <w:r w:rsidRPr="00CE4DCC">
        <w:rPr>
          <w:rFonts w:ascii="Times New Roman" w:eastAsia="宋体" w:hAnsi="宋体"/>
          <w:color w:val="000000" w:themeColor="text1"/>
        </w:rPr>
        <w:t>)</w:t>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1B9DD96E" wp14:editId="11AB003E">
            <wp:extent cx="2082600" cy="520200"/>
            <wp:effectExtent l="0" t="0" r="0" b="0"/>
            <wp:docPr id="107" name="CS8QXR77.eps" descr="id:2147485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9"/>
                    <a:stretch>
                      <a:fillRect/>
                    </a:stretch>
                  </pic:blipFill>
                  <pic:spPr>
                    <a:xfrm>
                      <a:off x="0" y="0"/>
                      <a:ext cx="2082600" cy="520200"/>
                    </a:xfrm>
                    <a:prstGeom prst="rect">
                      <a:avLst/>
                    </a:prstGeom>
                  </pic:spPr>
                </pic:pic>
              </a:graphicData>
            </a:graphic>
          </wp:inline>
        </w:drawing>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图甲</w:t>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宋体" w:hAnsi="宋体"/>
          <w:noProof/>
          <w:color w:val="000000" w:themeColor="text1"/>
        </w:rPr>
        <w:drawing>
          <wp:inline distT="0" distB="0" distL="0" distR="0" wp14:anchorId="68351599" wp14:editId="578A8EEF">
            <wp:extent cx="926640" cy="697680"/>
            <wp:effectExtent l="0" t="0" r="0" b="0"/>
            <wp:docPr id="108" name="25EYSG17.eps" descr="id:2147485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926640" cy="697680"/>
                    </a:xfrm>
                    <a:prstGeom prst="rect">
                      <a:avLst/>
                    </a:prstGeom>
                  </pic:spPr>
                </pic:pic>
              </a:graphicData>
            </a:graphic>
          </wp:inline>
        </w:drawing>
      </w:r>
    </w:p>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r w:rsidRPr="00CE4DCC">
        <w:rPr>
          <w:rFonts w:ascii="Times New Roman" w:eastAsia="楷体" w:hAnsi="楷体"/>
          <w:color w:val="000000" w:themeColor="text1"/>
          <w:sz w:val="21"/>
        </w:rPr>
        <w:t>图乙</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图甲中培养皿</w:t>
      </w:r>
      <w:r w:rsidRPr="00CE4DCC">
        <w:rPr>
          <w:rFonts w:ascii="宋体" w:eastAsia="宋体" w:hAnsi="宋体" w:cs="宋体" w:hint="eastAsia"/>
          <w:color w:val="000000" w:themeColor="text1"/>
        </w:rPr>
        <w:t>①</w:t>
      </w:r>
      <w:r w:rsidRPr="00CE4DCC">
        <w:rPr>
          <w:rFonts w:ascii="Times New Roman" w:eastAsia="宋体" w:hAnsi="宋体"/>
          <w:color w:val="000000" w:themeColor="text1"/>
        </w:rPr>
        <w:t>中的抗生素抑菌效果最显著</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图乙中加抗生素对细菌进行处理的时刻最可能是</w:t>
      </w:r>
      <w:r w:rsidRPr="00CE4DCC">
        <w:rPr>
          <w:rFonts w:ascii="Times New Roman" w:eastAsia="宋体" w:hAnsi="宋体"/>
          <w:color w:val="000000" w:themeColor="text1"/>
        </w:rPr>
        <w:t>b</w:t>
      </w:r>
      <w:r w:rsidRPr="00CE4DCC">
        <w:rPr>
          <w:rFonts w:ascii="Times New Roman" w:eastAsia="宋体" w:hAnsi="宋体"/>
          <w:color w:val="000000" w:themeColor="text1"/>
        </w:rPr>
        <w:t>时</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图乙中</w:t>
      </w:r>
      <w:r w:rsidRPr="00CE4DCC">
        <w:rPr>
          <w:rFonts w:ascii="Times New Roman" w:eastAsia="宋体" w:hAnsi="宋体"/>
          <w:color w:val="000000" w:themeColor="text1"/>
        </w:rPr>
        <w:t>c</w:t>
      </w:r>
      <w:r w:rsidRPr="00CE4DCC">
        <w:rPr>
          <w:rFonts w:ascii="Times New Roman" w:eastAsia="宋体" w:hAnsi="宋体"/>
          <w:color w:val="000000" w:themeColor="text1"/>
        </w:rPr>
        <w:t>时刻之后细菌的数量不可能会再次上升</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长期使用同一种抗生素会诱导细菌产生耐药性变异</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Arial" w:eastAsia="黑体" w:hAnsi="黑体"/>
          <w:color w:val="000000" w:themeColor="text1"/>
        </w:rPr>
        <w:t>二、非选择题</w:t>
      </w:r>
    </w:p>
    <w:p w:rsidR="00E56FA1" w:rsidRPr="00CE4DCC" w:rsidRDefault="00E56FA1" w:rsidP="00E56FA1">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t>4</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某生物学小组在网上看到</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食醋能促进月季插条生根</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的说法。为验证其真实性</w:t>
      </w:r>
      <w:r w:rsidRPr="00CE4DCC">
        <w:rPr>
          <w:rFonts w:ascii="Times New Roman" w:eastAsia="宋体" w:hAnsi="宋体"/>
          <w:color w:val="000000" w:themeColor="text1"/>
        </w:rPr>
        <w:t>,</w:t>
      </w:r>
      <w:r w:rsidRPr="00CE4DCC">
        <w:rPr>
          <w:rFonts w:ascii="Times New Roman" w:eastAsia="宋体" w:hAnsi="宋体"/>
          <w:color w:val="000000" w:themeColor="text1"/>
        </w:rPr>
        <w:t>设计了如下实验</w:t>
      </w:r>
      <w:r w:rsidRPr="00CE4DCC">
        <w:rPr>
          <w:rFonts w:ascii="Times New Roman" w:eastAsia="宋体" w:hAnsi="宋体"/>
          <w:color w:val="000000" w:themeColor="text1"/>
        </w:rPr>
        <w:t>,</w:t>
      </w:r>
      <w:r w:rsidRPr="00CE4DCC">
        <w:rPr>
          <w:rFonts w:ascii="Times New Roman" w:eastAsia="宋体" w:hAnsi="宋体"/>
          <w:color w:val="000000" w:themeColor="text1"/>
        </w:rPr>
        <w:t>请回答下列问题。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01"/>
        <w:gridCol w:w="3629"/>
        <w:gridCol w:w="2268"/>
        <w:gridCol w:w="1769"/>
      </w:tblGrid>
      <w:tr w:rsidR="00E56FA1" w:rsidRPr="00E56FA1" w:rsidTr="00E56FA1">
        <w:trPr>
          <w:jc w:val="center"/>
        </w:trPr>
        <w:tc>
          <w:tcPr>
            <w:tcW w:w="363"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组别</w:t>
            </w:r>
          </w:p>
        </w:tc>
        <w:tc>
          <w:tcPr>
            <w:tcW w:w="21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材料</w:t>
            </w:r>
          </w:p>
        </w:tc>
        <w:tc>
          <w:tcPr>
            <w:tcW w:w="137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处理</w:t>
            </w:r>
          </w:p>
        </w:tc>
        <w:tc>
          <w:tcPr>
            <w:tcW w:w="1070"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平均生根数</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条</w:t>
            </w:r>
          </w:p>
        </w:tc>
      </w:tr>
      <w:tr w:rsidR="00E56FA1" w:rsidRPr="00E56FA1" w:rsidTr="00E56FA1">
        <w:trPr>
          <w:jc w:val="center"/>
        </w:trPr>
        <w:tc>
          <w:tcPr>
            <w:tcW w:w="363"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甲组</w:t>
            </w:r>
          </w:p>
        </w:tc>
        <w:tc>
          <w:tcPr>
            <w:tcW w:w="2195" w:type="pct"/>
            <w:vMerge w:val="restart"/>
            <w:shd w:val="clear" w:color="auto" w:fill="auto"/>
            <w:tcMar>
              <w:left w:w="105" w:type="dxa"/>
              <w:right w:w="105"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同一株月季植株上剪取保留两个芽体、长</w:t>
            </w:r>
            <w:r w:rsidRPr="00E56FA1">
              <w:rPr>
                <w:rFonts w:ascii="Times New Roman" w:eastAsia="宋体" w:hAnsi="宋体"/>
                <w:color w:val="000000" w:themeColor="text1"/>
                <w:szCs w:val="24"/>
              </w:rPr>
              <w:t>15</w:t>
            </w:r>
            <w:r w:rsidRPr="00E56FA1">
              <w:rPr>
                <w:rFonts w:ascii="Times New Roman" w:eastAsia="宋体" w:hAnsi="宋体"/>
                <w:color w:val="000000" w:themeColor="text1"/>
                <w:szCs w:val="24"/>
              </w:rPr>
              <w:t>厘米、生长良好的枝条</w:t>
            </w:r>
            <w:r w:rsidRPr="00E56FA1">
              <w:rPr>
                <w:rFonts w:ascii="Times New Roman" w:eastAsia="宋体" w:hAnsi="宋体"/>
                <w:color w:val="000000" w:themeColor="text1"/>
                <w:szCs w:val="24"/>
              </w:rPr>
              <w:t>10</w:t>
            </w:r>
            <w:r w:rsidRPr="00E56FA1">
              <w:rPr>
                <w:rFonts w:ascii="Times New Roman" w:eastAsia="宋体" w:hAnsi="宋体"/>
                <w:color w:val="000000" w:themeColor="text1"/>
                <w:szCs w:val="24"/>
              </w:rPr>
              <w:t>枝</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去除全部叶片</w:t>
            </w:r>
          </w:p>
        </w:tc>
        <w:tc>
          <w:tcPr>
            <w:tcW w:w="137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蒸馏水浸泡</w:t>
            </w:r>
            <w:r w:rsidRPr="00E56FA1">
              <w:rPr>
                <w:rFonts w:ascii="Times New Roman" w:eastAsia="宋体" w:hAnsi="宋体"/>
                <w:color w:val="000000" w:themeColor="text1"/>
                <w:szCs w:val="24"/>
              </w:rPr>
              <w:t>2</w:t>
            </w:r>
            <w:r w:rsidRPr="00E56FA1">
              <w:rPr>
                <w:rFonts w:ascii="Times New Roman" w:eastAsia="宋体" w:hAnsi="宋体"/>
                <w:color w:val="000000" w:themeColor="text1"/>
                <w:szCs w:val="24"/>
              </w:rPr>
              <w:t>小时</w:t>
            </w:r>
          </w:p>
        </w:tc>
        <w:tc>
          <w:tcPr>
            <w:tcW w:w="1070"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2</w:t>
            </w:r>
          </w:p>
        </w:tc>
      </w:tr>
      <w:tr w:rsidR="00E56FA1" w:rsidRPr="00E56FA1" w:rsidTr="00E56FA1">
        <w:trPr>
          <w:jc w:val="center"/>
        </w:trPr>
        <w:tc>
          <w:tcPr>
            <w:tcW w:w="363"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乙组</w:t>
            </w:r>
          </w:p>
        </w:tc>
        <w:tc>
          <w:tcPr>
            <w:tcW w:w="2195" w:type="pct"/>
            <w:vMerge/>
            <w:shd w:val="clear" w:color="auto" w:fill="auto"/>
            <w:tcMar>
              <w:left w:w="105" w:type="dxa"/>
              <w:right w:w="105"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p>
        </w:tc>
        <w:tc>
          <w:tcPr>
            <w:tcW w:w="137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w:t>
            </w:r>
            <w:r w:rsidRPr="00E56FA1">
              <w:rPr>
                <w:rFonts w:ascii="Times New Roman" w:eastAsia="宋体" w:hAnsi="宋体"/>
                <w:color w:val="000000" w:themeColor="text1"/>
                <w:szCs w:val="24"/>
              </w:rPr>
              <w:t>食醋溶液浸泡</w:t>
            </w:r>
            <w:r w:rsidRPr="00E56FA1">
              <w:rPr>
                <w:rFonts w:ascii="Times New Roman" w:eastAsia="宋体" w:hAnsi="宋体"/>
                <w:color w:val="000000" w:themeColor="text1"/>
                <w:szCs w:val="24"/>
              </w:rPr>
              <w:t>2</w:t>
            </w:r>
            <w:r w:rsidRPr="00E56FA1">
              <w:rPr>
                <w:rFonts w:ascii="Times New Roman" w:eastAsia="宋体" w:hAnsi="宋体"/>
                <w:color w:val="000000" w:themeColor="text1"/>
                <w:szCs w:val="24"/>
              </w:rPr>
              <w:t>小时</w:t>
            </w:r>
          </w:p>
        </w:tc>
        <w:tc>
          <w:tcPr>
            <w:tcW w:w="1070"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3</w:t>
            </w:r>
          </w:p>
        </w:tc>
      </w:tr>
    </w:tbl>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该小组作出的假设</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该实验的变量是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设置甲组的目的是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将生根数取平均值作为实验结果的目的是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扦插时月季枝条的叶片全部去除</w:t>
      </w:r>
      <w:r w:rsidRPr="00CE4DCC">
        <w:rPr>
          <w:rFonts w:ascii="Times New Roman" w:eastAsia="宋体" w:hAnsi="宋体"/>
          <w:color w:val="000000" w:themeColor="text1"/>
        </w:rPr>
        <w:t>,</w:t>
      </w:r>
      <w:r w:rsidRPr="00CE4DCC">
        <w:rPr>
          <w:rFonts w:ascii="Times New Roman" w:eastAsia="宋体" w:hAnsi="宋体"/>
          <w:color w:val="000000" w:themeColor="text1"/>
        </w:rPr>
        <w:t>有利于减弱蒸腾作用</w:t>
      </w:r>
      <w:r w:rsidRPr="00CE4DCC">
        <w:rPr>
          <w:rFonts w:ascii="Times New Roman" w:eastAsia="宋体" w:hAnsi="宋体"/>
          <w:color w:val="000000" w:themeColor="text1"/>
        </w:rPr>
        <w:t>;</w:t>
      </w:r>
      <w:r w:rsidRPr="00CE4DCC">
        <w:rPr>
          <w:rFonts w:ascii="Times New Roman" w:eastAsia="宋体" w:hAnsi="宋体"/>
          <w:color w:val="000000" w:themeColor="text1"/>
        </w:rPr>
        <w:t>保留的芽体能发育成新的枝条</w:t>
      </w:r>
      <w:r w:rsidRPr="00CE4DCC">
        <w:rPr>
          <w:rFonts w:ascii="Times New Roman" w:eastAsia="宋体" w:hAnsi="宋体"/>
          <w:color w:val="000000" w:themeColor="text1"/>
        </w:rPr>
        <w:t>,</w:t>
      </w:r>
      <w:r w:rsidRPr="00CE4DCC">
        <w:rPr>
          <w:rFonts w:ascii="Times New Roman" w:eastAsia="宋体" w:hAnsi="宋体"/>
          <w:color w:val="000000" w:themeColor="text1"/>
        </w:rPr>
        <w:t>是因为芽体中含有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组织。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从生殖方式来看</w:t>
      </w:r>
      <w:r w:rsidRPr="00CE4DCC">
        <w:rPr>
          <w:rFonts w:ascii="Times New Roman" w:eastAsia="宋体" w:hAnsi="宋体"/>
          <w:color w:val="000000" w:themeColor="text1"/>
        </w:rPr>
        <w:t>,</w:t>
      </w:r>
      <w:r w:rsidRPr="00CE4DCC">
        <w:rPr>
          <w:rFonts w:ascii="Times New Roman" w:eastAsia="宋体" w:hAnsi="宋体"/>
          <w:color w:val="000000" w:themeColor="text1"/>
        </w:rPr>
        <w:t>枝条的扦插属于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有性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无性</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生殖。扦插繁殖的优点是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答出一点即可</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lastRenderedPageBreak/>
        <w:t>5</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某农场养殖了金定鸭和康贝尔鸭</w:t>
      </w:r>
      <w:r w:rsidRPr="00CE4DCC">
        <w:rPr>
          <w:rFonts w:ascii="Times New Roman" w:eastAsia="宋体" w:hAnsi="宋体"/>
          <w:color w:val="000000" w:themeColor="text1"/>
        </w:rPr>
        <w:t>,</w:t>
      </w:r>
      <w:r w:rsidRPr="00CE4DCC">
        <w:rPr>
          <w:rFonts w:ascii="Times New Roman" w:eastAsia="宋体" w:hAnsi="宋体"/>
          <w:color w:val="000000" w:themeColor="text1"/>
        </w:rPr>
        <w:t>金定鸭产青色蛋</w:t>
      </w:r>
      <w:r w:rsidRPr="00CE4DCC">
        <w:rPr>
          <w:rFonts w:ascii="Times New Roman" w:eastAsia="宋体" w:hAnsi="宋体"/>
          <w:color w:val="000000" w:themeColor="text1"/>
        </w:rPr>
        <w:t>,</w:t>
      </w:r>
      <w:r w:rsidRPr="00CE4DCC">
        <w:rPr>
          <w:rFonts w:ascii="Times New Roman" w:eastAsia="宋体" w:hAnsi="宋体"/>
          <w:color w:val="000000" w:themeColor="text1"/>
        </w:rPr>
        <w:t>康贝尔鸭产白色蛋。某生物学兴趣小组为研究蛋壳颜色的遗传规律</w:t>
      </w:r>
      <w:r w:rsidRPr="00CE4DCC">
        <w:rPr>
          <w:rFonts w:ascii="Times New Roman" w:eastAsia="宋体" w:hAnsi="宋体"/>
          <w:color w:val="000000" w:themeColor="text1"/>
        </w:rPr>
        <w:t>,</w:t>
      </w:r>
      <w:r w:rsidRPr="00CE4DCC">
        <w:rPr>
          <w:rFonts w:ascii="Times New Roman" w:eastAsia="宋体" w:hAnsi="宋体"/>
          <w:color w:val="000000" w:themeColor="text1"/>
        </w:rPr>
        <w:t>用金定鸭和康贝尔鸭做了一系列实验</w:t>
      </w:r>
      <w:r w:rsidRPr="00CE4DCC">
        <w:rPr>
          <w:rFonts w:ascii="Times New Roman" w:eastAsia="宋体" w:hAnsi="宋体"/>
          <w:color w:val="000000" w:themeColor="text1"/>
        </w:rPr>
        <w:t>,</w:t>
      </w:r>
      <w:r w:rsidRPr="00CE4DCC">
        <w:rPr>
          <w:rFonts w:ascii="Times New Roman" w:eastAsia="宋体" w:hAnsi="宋体"/>
          <w:color w:val="000000" w:themeColor="text1"/>
        </w:rPr>
        <w:t>如下表所示。请回答下列问题。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11"/>
        <w:gridCol w:w="926"/>
        <w:gridCol w:w="1844"/>
        <w:gridCol w:w="1844"/>
        <w:gridCol w:w="1262"/>
        <w:gridCol w:w="1280"/>
      </w:tblGrid>
      <w:tr w:rsidR="00E56FA1" w:rsidRPr="00E56FA1" w:rsidTr="00E56FA1">
        <w:trPr>
          <w:jc w:val="center"/>
        </w:trPr>
        <w:tc>
          <w:tcPr>
            <w:tcW w:w="1232" w:type="pct"/>
            <w:gridSpan w:val="2"/>
            <w:vMerge w:val="restar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实验组合</w:t>
            </w:r>
          </w:p>
        </w:tc>
        <w:tc>
          <w:tcPr>
            <w:tcW w:w="1115"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1</w:t>
            </w:r>
            <w:r w:rsidRPr="00E56FA1">
              <w:rPr>
                <w:rFonts w:ascii="Times New Roman" w:eastAsia="宋体" w:hAnsi="宋体"/>
                <w:color w:val="000000" w:themeColor="text1"/>
                <w:szCs w:val="24"/>
              </w:rPr>
              <w:t>组</w:t>
            </w:r>
          </w:p>
        </w:tc>
        <w:tc>
          <w:tcPr>
            <w:tcW w:w="1115"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2</w:t>
            </w:r>
            <w:r w:rsidRPr="00E56FA1">
              <w:rPr>
                <w:rFonts w:ascii="Times New Roman" w:eastAsia="宋体" w:hAnsi="宋体"/>
                <w:color w:val="000000" w:themeColor="text1"/>
                <w:szCs w:val="24"/>
              </w:rPr>
              <w:t>组</w:t>
            </w:r>
          </w:p>
        </w:tc>
        <w:tc>
          <w:tcPr>
            <w:tcW w:w="763"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3</w:t>
            </w:r>
            <w:r w:rsidRPr="00E56FA1">
              <w:rPr>
                <w:rFonts w:ascii="Times New Roman" w:eastAsia="宋体" w:hAnsi="宋体"/>
                <w:color w:val="000000" w:themeColor="text1"/>
                <w:szCs w:val="24"/>
              </w:rPr>
              <w:t>组</w:t>
            </w:r>
          </w:p>
        </w:tc>
        <w:tc>
          <w:tcPr>
            <w:tcW w:w="774"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4</w:t>
            </w:r>
            <w:r w:rsidRPr="00E56FA1">
              <w:rPr>
                <w:rFonts w:ascii="Times New Roman" w:eastAsia="宋体" w:hAnsi="宋体"/>
                <w:color w:val="000000" w:themeColor="text1"/>
                <w:szCs w:val="24"/>
              </w:rPr>
              <w:t>组</w:t>
            </w:r>
          </w:p>
        </w:tc>
      </w:tr>
      <w:tr w:rsidR="00E56FA1" w:rsidRPr="00E56FA1" w:rsidTr="00E56FA1">
        <w:trPr>
          <w:jc w:val="center"/>
        </w:trPr>
        <w:tc>
          <w:tcPr>
            <w:tcW w:w="1232" w:type="pct"/>
            <w:gridSpan w:val="2"/>
            <w:vMerge/>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p>
        </w:tc>
        <w:tc>
          <w:tcPr>
            <w:tcW w:w="1115"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金定鸭</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雄</w:t>
            </w:r>
            <w:r w:rsidRPr="00E56FA1">
              <w:rPr>
                <w:rFonts w:ascii="Times New Roman" w:eastAsia="宋体" w:hAnsi="宋体"/>
                <w:color w:val="000000" w:themeColor="text1"/>
                <w:szCs w:val="24"/>
              </w:rPr>
              <w:t>)</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康贝尔鸭</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雌</w:t>
            </w:r>
            <w:r w:rsidRPr="00E56FA1">
              <w:rPr>
                <w:rFonts w:ascii="Times New Roman" w:eastAsia="宋体" w:hAnsi="宋体"/>
                <w:color w:val="000000" w:themeColor="text1"/>
                <w:szCs w:val="24"/>
              </w:rPr>
              <w:t>)</w:t>
            </w:r>
          </w:p>
        </w:tc>
        <w:tc>
          <w:tcPr>
            <w:tcW w:w="1115"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金定鸭</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雌</w:t>
            </w:r>
            <w:r w:rsidRPr="00E56FA1">
              <w:rPr>
                <w:rFonts w:ascii="Times New Roman" w:eastAsia="宋体" w:hAnsi="宋体"/>
                <w:color w:val="000000" w:themeColor="text1"/>
                <w:szCs w:val="24"/>
              </w:rPr>
              <w:t>)</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康贝尔鸭</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雄</w:t>
            </w:r>
            <w:r w:rsidRPr="00E56FA1">
              <w:rPr>
                <w:rFonts w:ascii="Times New Roman" w:eastAsia="宋体" w:hAnsi="宋体"/>
                <w:color w:val="000000" w:themeColor="text1"/>
                <w:szCs w:val="24"/>
              </w:rPr>
              <w:t>)</w:t>
            </w:r>
          </w:p>
        </w:tc>
        <w:tc>
          <w:tcPr>
            <w:tcW w:w="763"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1</w:t>
            </w:r>
            <w:r w:rsidRPr="00E56FA1">
              <w:rPr>
                <w:rFonts w:ascii="Times New Roman" w:eastAsia="宋体" w:hAnsi="宋体"/>
                <w:color w:val="000000" w:themeColor="text1"/>
                <w:szCs w:val="24"/>
              </w:rPr>
              <w:t>组的子一代自交</w:t>
            </w:r>
          </w:p>
        </w:tc>
        <w:tc>
          <w:tcPr>
            <w:tcW w:w="774" w:type="pc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第</w:t>
            </w:r>
            <w:r w:rsidRPr="00E56FA1">
              <w:rPr>
                <w:rFonts w:ascii="Times New Roman" w:eastAsia="宋体" w:hAnsi="宋体"/>
                <w:color w:val="000000" w:themeColor="text1"/>
                <w:szCs w:val="24"/>
              </w:rPr>
              <w:t>2</w:t>
            </w:r>
            <w:r w:rsidRPr="00E56FA1">
              <w:rPr>
                <w:rFonts w:ascii="Times New Roman" w:eastAsia="宋体" w:hAnsi="宋体"/>
                <w:color w:val="000000" w:themeColor="text1"/>
                <w:szCs w:val="24"/>
              </w:rPr>
              <w:t>组的子一代自交</w:t>
            </w:r>
          </w:p>
        </w:tc>
      </w:tr>
      <w:tr w:rsidR="00E56FA1" w:rsidRPr="00E56FA1" w:rsidTr="00E56FA1">
        <w:trPr>
          <w:jc w:val="center"/>
        </w:trPr>
        <w:tc>
          <w:tcPr>
            <w:tcW w:w="672" w:type="pct"/>
            <w:vMerge w:val="restart"/>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子代产蛋数目及蛋壳颜色</w:t>
            </w:r>
          </w:p>
        </w:tc>
        <w:tc>
          <w:tcPr>
            <w:tcW w:w="560"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青色</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枚</w:t>
            </w:r>
          </w:p>
        </w:tc>
        <w:tc>
          <w:tcPr>
            <w:tcW w:w="111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1 280</w:t>
            </w:r>
          </w:p>
        </w:tc>
        <w:tc>
          <w:tcPr>
            <w:tcW w:w="111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1 289</w:t>
            </w:r>
          </w:p>
        </w:tc>
        <w:tc>
          <w:tcPr>
            <w:tcW w:w="763"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297</w:t>
            </w:r>
          </w:p>
        </w:tc>
        <w:tc>
          <w:tcPr>
            <w:tcW w:w="774"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313</w:t>
            </w:r>
          </w:p>
        </w:tc>
      </w:tr>
      <w:tr w:rsidR="00E56FA1" w:rsidRPr="00E56FA1" w:rsidTr="00E56FA1">
        <w:trPr>
          <w:jc w:val="center"/>
        </w:trPr>
        <w:tc>
          <w:tcPr>
            <w:tcW w:w="672" w:type="pct"/>
            <w:vMerge/>
            <w:shd w:val="clear" w:color="auto" w:fill="auto"/>
            <w:tcMar>
              <w:left w:w="70" w:type="dxa"/>
              <w:right w:w="7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p>
        </w:tc>
        <w:tc>
          <w:tcPr>
            <w:tcW w:w="560"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白色</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枚</w:t>
            </w:r>
          </w:p>
        </w:tc>
        <w:tc>
          <w:tcPr>
            <w:tcW w:w="111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0</w:t>
            </w:r>
          </w:p>
        </w:tc>
        <w:tc>
          <w:tcPr>
            <w:tcW w:w="111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0</w:t>
            </w:r>
          </w:p>
        </w:tc>
        <w:tc>
          <w:tcPr>
            <w:tcW w:w="763"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100</w:t>
            </w:r>
          </w:p>
        </w:tc>
        <w:tc>
          <w:tcPr>
            <w:tcW w:w="774"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105</w:t>
            </w:r>
          </w:p>
        </w:tc>
      </w:tr>
    </w:tbl>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为什么第</w:t>
      </w:r>
      <w:r w:rsidRPr="00CE4DCC">
        <w:rPr>
          <w:rFonts w:ascii="Times New Roman" w:eastAsia="宋体" w:hAnsi="宋体"/>
          <w:color w:val="000000" w:themeColor="text1"/>
        </w:rPr>
        <w:t>1</w:t>
      </w:r>
      <w:r w:rsidRPr="00CE4DCC">
        <w:rPr>
          <w:rFonts w:ascii="Times New Roman" w:eastAsia="宋体" w:hAnsi="宋体"/>
          <w:color w:val="000000" w:themeColor="text1"/>
        </w:rPr>
        <w:t>、</w:t>
      </w:r>
      <w:r w:rsidRPr="00CE4DCC">
        <w:rPr>
          <w:rFonts w:ascii="Times New Roman" w:eastAsia="宋体" w:hAnsi="宋体"/>
          <w:color w:val="000000" w:themeColor="text1"/>
        </w:rPr>
        <w:t>2</w:t>
      </w:r>
      <w:r w:rsidRPr="00CE4DCC">
        <w:rPr>
          <w:rFonts w:ascii="Times New Roman" w:eastAsia="宋体" w:hAnsi="宋体"/>
          <w:color w:val="000000" w:themeColor="text1"/>
        </w:rPr>
        <w:t>组的子一代产出的蛋都是青色的</w:t>
      </w:r>
      <w:r w:rsidRPr="00CE4DCC">
        <w:rPr>
          <w:rFonts w:ascii="Times New Roman" w:eastAsia="宋体" w:hAnsi="宋体"/>
          <w:color w:val="000000" w:themeColor="text1"/>
        </w:rPr>
        <w:t>,</w:t>
      </w:r>
      <w:r w:rsidRPr="00CE4DCC">
        <w:rPr>
          <w:rFonts w:ascii="Times New Roman" w:eastAsia="宋体" w:hAnsi="宋体"/>
          <w:color w:val="000000" w:themeColor="text1"/>
        </w:rPr>
        <w:t>而没有白色的呢</w:t>
      </w:r>
      <w:r w:rsidRPr="00CE4DCC">
        <w:rPr>
          <w:rFonts w:ascii="Times New Roman" w:eastAsia="宋体" w:hAnsi="宋体"/>
          <w:color w:val="000000" w:themeColor="text1"/>
        </w:rPr>
        <w:t>?</w:t>
      </w:r>
      <w:r w:rsidRPr="00CE4DCC">
        <w:rPr>
          <w:rFonts w:ascii="Times New Roman" w:eastAsia="宋体" w:hAnsi="宋体"/>
          <w:color w:val="000000" w:themeColor="text1"/>
        </w:rPr>
        <w:t>兴趣小组又进行了第</w:t>
      </w:r>
      <w:r w:rsidRPr="00CE4DCC">
        <w:rPr>
          <w:rFonts w:ascii="Times New Roman" w:eastAsia="宋体" w:hAnsi="宋体"/>
          <w:color w:val="000000" w:themeColor="text1"/>
        </w:rPr>
        <w:t>3</w:t>
      </w:r>
      <w:r w:rsidRPr="00CE4DCC">
        <w:rPr>
          <w:rFonts w:ascii="Times New Roman" w:eastAsia="宋体" w:hAnsi="宋体"/>
          <w:color w:val="000000" w:themeColor="text1"/>
        </w:rPr>
        <w:t>、</w:t>
      </w:r>
      <w:r w:rsidRPr="00CE4DCC">
        <w:rPr>
          <w:rFonts w:ascii="Times New Roman" w:eastAsia="宋体" w:hAnsi="宋体"/>
          <w:color w:val="000000" w:themeColor="text1"/>
        </w:rPr>
        <w:t>4</w:t>
      </w:r>
      <w:r w:rsidRPr="00CE4DCC">
        <w:rPr>
          <w:rFonts w:ascii="Times New Roman" w:eastAsia="宋体" w:hAnsi="宋体"/>
          <w:color w:val="000000" w:themeColor="text1"/>
        </w:rPr>
        <w:t>组实验</w:t>
      </w:r>
      <w:r w:rsidRPr="00CE4DCC">
        <w:rPr>
          <w:rFonts w:ascii="Times New Roman" w:eastAsia="宋体" w:hAnsi="宋体"/>
          <w:color w:val="000000" w:themeColor="text1"/>
        </w:rPr>
        <w:t>,</w:t>
      </w:r>
      <w:r w:rsidRPr="00CE4DCC">
        <w:rPr>
          <w:rFonts w:ascii="Times New Roman" w:eastAsia="宋体" w:hAnsi="宋体"/>
          <w:color w:val="000000" w:themeColor="text1"/>
        </w:rPr>
        <w:t>结果发现子二代产出的蛋中出现白色蛋</w:t>
      </w:r>
      <w:r w:rsidRPr="00CE4DCC">
        <w:rPr>
          <w:rFonts w:ascii="Times New Roman" w:eastAsia="宋体" w:hAnsi="宋体"/>
          <w:color w:val="000000" w:themeColor="text1"/>
        </w:rPr>
        <w:t>,</w:t>
      </w:r>
      <w:r w:rsidRPr="00CE4DCC">
        <w:rPr>
          <w:rFonts w:ascii="Times New Roman" w:eastAsia="宋体" w:hAnsi="宋体"/>
          <w:color w:val="000000" w:themeColor="text1"/>
        </w:rPr>
        <w:t>并且青色蛋和白色蛋的比例接近</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这与孟德尔研究的豌豆高茎与矮茎的遗传规律相符。由此推测</w:t>
      </w:r>
      <w:r w:rsidRPr="00CE4DCC">
        <w:rPr>
          <w:rFonts w:ascii="Times New Roman" w:eastAsia="宋体" w:hAnsi="宋体"/>
          <w:color w:val="000000" w:themeColor="text1"/>
        </w:rPr>
        <w:t>,</w:t>
      </w:r>
      <w:r w:rsidRPr="00CE4DCC">
        <w:rPr>
          <w:rFonts w:ascii="Times New Roman" w:eastAsia="宋体" w:hAnsi="宋体"/>
          <w:color w:val="000000" w:themeColor="text1"/>
        </w:rPr>
        <w:t>蛋壳颜色的青色和白色是一对</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由一对基因控制</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是显性性状。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兴趣小组为验证上述推测是否正确</w:t>
      </w:r>
      <w:r w:rsidRPr="00CE4DCC">
        <w:rPr>
          <w:rFonts w:ascii="Times New Roman" w:eastAsia="宋体" w:hAnsi="宋体"/>
          <w:color w:val="000000" w:themeColor="text1"/>
        </w:rPr>
        <w:t>,</w:t>
      </w:r>
      <w:r w:rsidRPr="00CE4DCC">
        <w:rPr>
          <w:rFonts w:ascii="Times New Roman" w:eastAsia="宋体" w:hAnsi="宋体"/>
          <w:color w:val="000000" w:themeColor="text1"/>
        </w:rPr>
        <w:t>应从表中选择第</w:t>
      </w:r>
      <w:r w:rsidRPr="00CE4DCC">
        <w:rPr>
          <w:rFonts w:ascii="Times New Roman" w:eastAsia="宋体" w:hAnsi="宋体"/>
          <w:color w:val="000000" w:themeColor="text1"/>
        </w:rPr>
        <w:t>1</w:t>
      </w:r>
      <w:r w:rsidRPr="00CE4DCC">
        <w:rPr>
          <w:rFonts w:ascii="Times New Roman" w:eastAsia="宋体" w:hAnsi="宋体"/>
          <w:color w:val="000000" w:themeColor="text1"/>
        </w:rPr>
        <w:t>组或第</w:t>
      </w:r>
      <w:r w:rsidRPr="00CE4DCC">
        <w:rPr>
          <w:rFonts w:ascii="Times New Roman" w:eastAsia="宋体" w:hAnsi="宋体"/>
          <w:color w:val="000000" w:themeColor="text1"/>
        </w:rPr>
        <w:t>2</w:t>
      </w:r>
      <w:r w:rsidRPr="00CE4DCC">
        <w:rPr>
          <w:rFonts w:ascii="Times New Roman" w:eastAsia="宋体" w:hAnsi="宋体"/>
          <w:color w:val="000000" w:themeColor="text1"/>
        </w:rPr>
        <w:t>组的</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个体</w:t>
      </w:r>
      <w:r w:rsidRPr="00CE4DCC">
        <w:rPr>
          <w:rFonts w:ascii="Times New Roman" w:eastAsia="宋体" w:hAnsi="宋体"/>
          <w:color w:val="000000" w:themeColor="text1"/>
        </w:rPr>
        <w:t>,</w:t>
      </w:r>
      <w:r w:rsidRPr="00CE4DCC">
        <w:rPr>
          <w:rFonts w:ascii="Times New Roman" w:eastAsia="宋体" w:hAnsi="宋体"/>
          <w:color w:val="000000" w:themeColor="text1"/>
        </w:rPr>
        <w:t>与蛋壳颜色为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的个体进行交配</w:t>
      </w:r>
      <w:r w:rsidRPr="00CE4DCC">
        <w:rPr>
          <w:rFonts w:ascii="Times New Roman" w:eastAsia="宋体" w:hAnsi="宋体"/>
          <w:color w:val="000000" w:themeColor="text1"/>
        </w:rPr>
        <w:t>,</w:t>
      </w:r>
      <w:r w:rsidRPr="00CE4DCC">
        <w:rPr>
          <w:rFonts w:ascii="Times New Roman" w:eastAsia="宋体" w:hAnsi="宋体"/>
          <w:color w:val="000000" w:themeColor="text1"/>
        </w:rPr>
        <w:t>若子代产出的青色蛋和白色蛋的比例接近</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则证明上述推测正确。若控制蛋壳颜色的基因用</w:t>
      </w:r>
      <w:r w:rsidRPr="00CE4DCC">
        <w:rPr>
          <w:rFonts w:ascii="Times New Roman" w:eastAsia="宋体" w:hAnsi="宋体"/>
          <w:color w:val="000000" w:themeColor="text1"/>
        </w:rPr>
        <w:t>A</w:t>
      </w:r>
      <w:r w:rsidRPr="00CE4DCC">
        <w:rPr>
          <w:rFonts w:ascii="Times New Roman" w:eastAsia="宋体" w:hAnsi="宋体"/>
          <w:color w:val="000000" w:themeColor="text1"/>
        </w:rPr>
        <w:t>、</w:t>
      </w:r>
      <w:r w:rsidRPr="00CE4DCC">
        <w:rPr>
          <w:rFonts w:ascii="Times New Roman" w:eastAsia="宋体" w:hAnsi="宋体"/>
          <w:color w:val="000000" w:themeColor="text1"/>
        </w:rPr>
        <w:t>a</w:t>
      </w:r>
      <w:r w:rsidRPr="00CE4DCC">
        <w:rPr>
          <w:rFonts w:ascii="Times New Roman" w:eastAsia="宋体" w:hAnsi="宋体"/>
          <w:color w:val="000000" w:themeColor="text1"/>
        </w:rPr>
        <w:t>表示</w:t>
      </w:r>
      <w:r w:rsidRPr="00CE4DCC">
        <w:rPr>
          <w:rFonts w:ascii="Times New Roman" w:eastAsia="宋体" w:hAnsi="宋体"/>
          <w:color w:val="000000" w:themeColor="text1"/>
        </w:rPr>
        <w:t>,</w:t>
      </w:r>
      <w:r w:rsidRPr="00CE4DCC">
        <w:rPr>
          <w:rFonts w:ascii="Times New Roman" w:eastAsia="宋体" w:hAnsi="宋体"/>
          <w:color w:val="000000" w:themeColor="text1"/>
        </w:rPr>
        <w:t>第</w:t>
      </w:r>
      <w:r w:rsidRPr="00CE4DCC">
        <w:rPr>
          <w:rFonts w:ascii="Times New Roman" w:eastAsia="宋体" w:hAnsi="宋体"/>
          <w:color w:val="000000" w:themeColor="text1"/>
        </w:rPr>
        <w:t>3</w:t>
      </w:r>
      <w:r w:rsidRPr="00CE4DCC">
        <w:rPr>
          <w:rFonts w:ascii="Times New Roman" w:eastAsia="宋体" w:hAnsi="宋体"/>
          <w:color w:val="000000" w:themeColor="text1"/>
        </w:rPr>
        <w:t>组实验得到的子代的基因组成及比例为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6</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某班学生用黑、白围棋子模拟生殖细胞来探究生男生女的概率</w:t>
      </w:r>
      <w:r w:rsidRPr="00CE4DCC">
        <w:rPr>
          <w:rFonts w:ascii="Times New Roman" w:eastAsia="宋体" w:hAnsi="宋体"/>
          <w:color w:val="000000" w:themeColor="text1"/>
        </w:rPr>
        <w:t>,</w:t>
      </w:r>
      <w:r w:rsidRPr="00CE4DCC">
        <w:rPr>
          <w:rFonts w:ascii="Times New Roman" w:eastAsia="宋体" w:hAnsi="宋体"/>
          <w:color w:val="000000" w:themeColor="text1"/>
        </w:rPr>
        <w:t>实验步骤如下。</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①</w:t>
      </w:r>
      <w:r w:rsidRPr="00CE4DCC">
        <w:rPr>
          <w:rFonts w:ascii="Times New Roman" w:eastAsia="宋体" w:hAnsi="宋体"/>
          <w:color w:val="000000" w:themeColor="text1"/>
        </w:rPr>
        <w:t>1</w:t>
      </w:r>
      <w:r w:rsidRPr="00CE4DCC">
        <w:rPr>
          <w:rFonts w:ascii="Times New Roman" w:eastAsia="宋体" w:hAnsi="宋体"/>
          <w:color w:val="000000" w:themeColor="text1"/>
        </w:rPr>
        <w:t>号盒中装入</w:t>
      </w:r>
      <w:r w:rsidRPr="00CE4DCC">
        <w:rPr>
          <w:rFonts w:ascii="Times New Roman" w:eastAsia="宋体" w:hAnsi="宋体"/>
          <w:color w:val="000000" w:themeColor="text1"/>
        </w:rPr>
        <w:t>40</w:t>
      </w:r>
      <w:r w:rsidRPr="00CE4DCC">
        <w:rPr>
          <w:rFonts w:ascii="Times New Roman" w:eastAsia="宋体" w:hAnsi="宋体"/>
          <w:color w:val="000000" w:themeColor="text1"/>
        </w:rPr>
        <w:t>枚黑围棋子</w:t>
      </w:r>
      <w:r w:rsidRPr="00CE4DCC">
        <w:rPr>
          <w:rFonts w:ascii="Times New Roman" w:eastAsia="宋体" w:hAnsi="宋体"/>
          <w:color w:val="000000" w:themeColor="text1"/>
        </w:rPr>
        <w:t>,2</w:t>
      </w:r>
      <w:r w:rsidRPr="00CE4DCC">
        <w:rPr>
          <w:rFonts w:ascii="Times New Roman" w:eastAsia="宋体" w:hAnsi="宋体"/>
          <w:color w:val="000000" w:themeColor="text1"/>
        </w:rPr>
        <w:t>号盒中装入白围棋子与黑围棋子各</w:t>
      </w:r>
      <w:r w:rsidRPr="00CE4DCC">
        <w:rPr>
          <w:rFonts w:ascii="Times New Roman" w:eastAsia="宋体" w:hAnsi="宋体"/>
          <w:color w:val="000000" w:themeColor="text1"/>
        </w:rPr>
        <w:t>20</w:t>
      </w:r>
      <w:r w:rsidRPr="00CE4DCC">
        <w:rPr>
          <w:rFonts w:ascii="Times New Roman" w:eastAsia="宋体" w:hAnsi="宋体"/>
          <w:color w:val="000000" w:themeColor="text1"/>
        </w:rPr>
        <w:t>枚</w:t>
      </w:r>
      <w:r w:rsidRPr="00CE4DCC">
        <w:rPr>
          <w:rFonts w:ascii="Times New Roman" w:eastAsia="宋体" w:hAnsi="宋体"/>
          <w:color w:val="000000" w:themeColor="text1"/>
        </w:rPr>
        <w:t>,</w:t>
      </w:r>
      <w:r w:rsidRPr="00CE4DCC">
        <w:rPr>
          <w:rFonts w:ascii="Times New Roman" w:eastAsia="宋体" w:hAnsi="宋体"/>
          <w:color w:val="000000" w:themeColor="text1"/>
        </w:rPr>
        <w:t>分别摇匀。</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②</w:t>
      </w:r>
      <w:r w:rsidRPr="00CE4DCC">
        <w:rPr>
          <w:rFonts w:ascii="Times New Roman" w:eastAsia="宋体" w:hAnsi="宋体"/>
          <w:color w:val="000000" w:themeColor="text1"/>
        </w:rPr>
        <w:t>分别从两盒中随机抓取一枚棋子</w:t>
      </w:r>
      <w:r w:rsidRPr="00CE4DCC">
        <w:rPr>
          <w:rFonts w:ascii="Times New Roman" w:eastAsia="宋体" w:hAnsi="宋体"/>
          <w:color w:val="000000" w:themeColor="text1"/>
        </w:rPr>
        <w:t>,</w:t>
      </w:r>
      <w:r w:rsidRPr="00CE4DCC">
        <w:rPr>
          <w:rFonts w:ascii="Times New Roman" w:eastAsia="宋体" w:hAnsi="宋体"/>
          <w:color w:val="000000" w:themeColor="text1"/>
        </w:rPr>
        <w:t>组合在一起</w:t>
      </w:r>
      <w:r w:rsidRPr="00CE4DCC">
        <w:rPr>
          <w:rFonts w:ascii="Times New Roman" w:eastAsia="宋体" w:hAnsi="宋体"/>
          <w:color w:val="000000" w:themeColor="text1"/>
        </w:rPr>
        <w:t>,</w:t>
      </w:r>
      <w:r w:rsidRPr="00CE4DCC">
        <w:rPr>
          <w:rFonts w:ascii="Times New Roman" w:eastAsia="宋体" w:hAnsi="宋体"/>
          <w:color w:val="000000" w:themeColor="text1"/>
        </w:rPr>
        <w:t>记下两枚棋子的组合</w:t>
      </w:r>
      <w:r w:rsidRPr="00CE4DCC">
        <w:rPr>
          <w:rFonts w:ascii="Times New Roman" w:eastAsia="宋体" w:hAnsi="宋体"/>
          <w:color w:val="000000" w:themeColor="text1"/>
        </w:rPr>
        <w:t>(</w:t>
      </w:r>
      <w:r w:rsidRPr="00CE4DCC">
        <w:rPr>
          <w:rFonts w:ascii="Times New Roman" w:eastAsia="宋体" w:hAnsi="宋体"/>
          <w:color w:val="000000" w:themeColor="text1"/>
        </w:rPr>
        <w:t>黑与黑组合用甲表示</w:t>
      </w:r>
      <w:r w:rsidRPr="00CE4DCC">
        <w:rPr>
          <w:rFonts w:ascii="Times New Roman" w:eastAsia="宋体" w:hAnsi="宋体"/>
          <w:color w:val="000000" w:themeColor="text1"/>
        </w:rPr>
        <w:t>,</w:t>
      </w:r>
      <w:r w:rsidRPr="00CE4DCC">
        <w:rPr>
          <w:rFonts w:ascii="Times New Roman" w:eastAsia="宋体" w:hAnsi="宋体"/>
          <w:color w:val="000000" w:themeColor="text1"/>
        </w:rPr>
        <w:t>黑与白组合用乙表示</w:t>
      </w:r>
      <w:r w:rsidRPr="00CE4DCC">
        <w:rPr>
          <w:rFonts w:ascii="Times New Roman" w:eastAsia="宋体" w:hAnsi="宋体"/>
          <w:color w:val="000000" w:themeColor="text1"/>
        </w:rPr>
        <w:t>),</w:t>
      </w:r>
      <w:r w:rsidRPr="00CE4DCC">
        <w:rPr>
          <w:rFonts w:ascii="Times New Roman" w:eastAsia="宋体" w:hAnsi="宋体"/>
          <w:color w:val="000000" w:themeColor="text1"/>
        </w:rPr>
        <w:t>将棋子</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摇匀。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③</w:t>
      </w:r>
      <w:r w:rsidRPr="00CE4DCC">
        <w:rPr>
          <w:rFonts w:ascii="Times New Roman" w:eastAsia="宋体" w:hAnsi="宋体"/>
          <w:color w:val="000000" w:themeColor="text1"/>
        </w:rPr>
        <w:t>重复步骤</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w:t>
      </w:r>
      <w:r w:rsidRPr="00CE4DCC">
        <w:rPr>
          <w:rFonts w:ascii="Times New Roman" w:eastAsia="宋体" w:hAnsi="宋体"/>
          <w:color w:val="000000" w:themeColor="text1"/>
        </w:rPr>
        <w:t>共记录</w:t>
      </w:r>
      <w:r w:rsidRPr="00CE4DCC">
        <w:rPr>
          <w:rFonts w:ascii="Times New Roman" w:eastAsia="宋体" w:hAnsi="宋体"/>
          <w:color w:val="000000" w:themeColor="text1"/>
        </w:rPr>
        <w:t>50</w:t>
      </w:r>
      <w:r w:rsidRPr="00CE4DCC">
        <w:rPr>
          <w:rFonts w:ascii="Times New Roman" w:eastAsia="宋体" w:hAnsi="宋体"/>
          <w:color w:val="000000" w:themeColor="text1"/>
        </w:rPr>
        <w:t>次。</w:t>
      </w:r>
    </w:p>
    <w:p w:rsidR="00E56FA1" w:rsidRPr="00CE4DCC" w:rsidRDefault="00E56FA1" w:rsidP="00E56FA1">
      <w:pPr>
        <w:tabs>
          <w:tab w:val="left" w:pos="1871"/>
          <w:tab w:val="left" w:pos="3407"/>
          <w:tab w:val="left" w:pos="4949"/>
          <w:tab w:val="left" w:pos="6599"/>
        </w:tabs>
        <w:spacing w:line="360" w:lineRule="auto"/>
        <w:rPr>
          <w:color w:val="000000" w:themeColor="text1"/>
        </w:rPr>
      </w:pPr>
      <w:r w:rsidRPr="00CE4DCC">
        <w:rPr>
          <w:rFonts w:ascii="Times New Roman" w:eastAsia="宋体" w:hAnsi="宋体"/>
          <w:color w:val="000000" w:themeColor="text1"/>
        </w:rPr>
        <w:t>全班共分</w:t>
      </w:r>
      <w:r w:rsidRPr="00CE4DCC">
        <w:rPr>
          <w:rFonts w:ascii="Times New Roman" w:eastAsia="宋体" w:hAnsi="宋体"/>
          <w:color w:val="000000" w:themeColor="text1"/>
        </w:rPr>
        <w:t>7</w:t>
      </w:r>
      <w:r w:rsidRPr="00CE4DCC">
        <w:rPr>
          <w:rFonts w:ascii="Times New Roman" w:eastAsia="宋体" w:hAnsi="宋体"/>
          <w:color w:val="000000" w:themeColor="text1"/>
        </w:rPr>
        <w:t>个小组</w:t>
      </w:r>
      <w:r w:rsidRPr="00CE4DCC">
        <w:rPr>
          <w:rFonts w:ascii="Times New Roman" w:eastAsia="宋体" w:hAnsi="宋体"/>
          <w:color w:val="000000" w:themeColor="text1"/>
        </w:rPr>
        <w:t>,</w:t>
      </w:r>
      <w:r w:rsidRPr="00CE4DCC">
        <w:rPr>
          <w:rFonts w:ascii="Times New Roman" w:eastAsia="宋体" w:hAnsi="宋体"/>
          <w:color w:val="000000" w:themeColor="text1"/>
        </w:rPr>
        <w:t>实验记录结果见下表。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353"/>
        <w:gridCol w:w="985"/>
        <w:gridCol w:w="985"/>
        <w:gridCol w:w="979"/>
        <w:gridCol w:w="979"/>
        <w:gridCol w:w="979"/>
        <w:gridCol w:w="979"/>
        <w:gridCol w:w="1028"/>
      </w:tblGrid>
      <w:tr w:rsidR="00E56FA1" w:rsidRPr="00E56FA1" w:rsidTr="00E56FA1">
        <w:trPr>
          <w:jc w:val="center"/>
        </w:trPr>
        <w:tc>
          <w:tcPr>
            <w:tcW w:w="818"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组合</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1</w:t>
            </w:r>
            <w:r w:rsidRPr="00E56FA1">
              <w:rPr>
                <w:rFonts w:ascii="Arial" w:eastAsia="黑体" w:hAnsi="黑体"/>
                <w:color w:val="000000" w:themeColor="text1"/>
                <w:szCs w:val="24"/>
              </w:rPr>
              <w:t>组</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2</w:t>
            </w:r>
            <w:r w:rsidRPr="00E56FA1">
              <w:rPr>
                <w:rFonts w:ascii="Arial" w:eastAsia="黑体" w:hAnsi="黑体"/>
                <w:color w:val="000000" w:themeColor="text1"/>
                <w:szCs w:val="24"/>
              </w:rPr>
              <w:t>组</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3</w:t>
            </w:r>
            <w:r w:rsidRPr="00E56FA1">
              <w:rPr>
                <w:rFonts w:ascii="Arial" w:eastAsia="黑体" w:hAnsi="黑体"/>
                <w:color w:val="000000" w:themeColor="text1"/>
                <w:szCs w:val="24"/>
              </w:rPr>
              <w:t>组</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4</w:t>
            </w:r>
            <w:r w:rsidRPr="00E56FA1">
              <w:rPr>
                <w:rFonts w:ascii="Arial" w:eastAsia="黑体" w:hAnsi="黑体"/>
                <w:color w:val="000000" w:themeColor="text1"/>
                <w:szCs w:val="24"/>
              </w:rPr>
              <w:t>组</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5</w:t>
            </w:r>
            <w:r w:rsidRPr="00E56FA1">
              <w:rPr>
                <w:rFonts w:ascii="Arial" w:eastAsia="黑体" w:hAnsi="黑体"/>
                <w:color w:val="000000" w:themeColor="text1"/>
                <w:szCs w:val="24"/>
              </w:rPr>
              <w:t>组</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6</w:t>
            </w:r>
            <w:r w:rsidRPr="00E56FA1">
              <w:rPr>
                <w:rFonts w:ascii="Arial" w:eastAsia="黑体" w:hAnsi="黑体"/>
                <w:color w:val="000000" w:themeColor="text1"/>
                <w:szCs w:val="24"/>
              </w:rPr>
              <w:t>组</w:t>
            </w:r>
          </w:p>
        </w:tc>
        <w:tc>
          <w:tcPr>
            <w:tcW w:w="62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第</w:t>
            </w:r>
            <w:r w:rsidRPr="00E56FA1">
              <w:rPr>
                <w:rFonts w:ascii="Times New Roman" w:eastAsia="宋体" w:hAnsi="Times New Roman"/>
                <w:b/>
                <w:color w:val="000000" w:themeColor="text1"/>
                <w:szCs w:val="24"/>
              </w:rPr>
              <w:t>7</w:t>
            </w:r>
            <w:r w:rsidRPr="00E56FA1">
              <w:rPr>
                <w:rFonts w:ascii="Arial" w:eastAsia="黑体" w:hAnsi="黑体"/>
                <w:color w:val="000000" w:themeColor="text1"/>
                <w:szCs w:val="24"/>
              </w:rPr>
              <w:t>组</w:t>
            </w:r>
          </w:p>
        </w:tc>
      </w:tr>
      <w:tr w:rsidR="00E56FA1" w:rsidRPr="00E56FA1" w:rsidTr="00E56FA1">
        <w:trPr>
          <w:jc w:val="center"/>
        </w:trPr>
        <w:tc>
          <w:tcPr>
            <w:tcW w:w="818"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lastRenderedPageBreak/>
              <w:t>甲</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黑与黑组合</w:t>
            </w:r>
            <w:r w:rsidRPr="00E56FA1">
              <w:rPr>
                <w:rFonts w:ascii="Times New Roman" w:eastAsia="宋体" w:hAnsi="宋体"/>
                <w:color w:val="000000" w:themeColor="text1"/>
                <w:szCs w:val="24"/>
              </w:rPr>
              <w:t>)</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24</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27</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25</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28</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21</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30</w:t>
            </w:r>
          </w:p>
        </w:tc>
        <w:tc>
          <w:tcPr>
            <w:tcW w:w="62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19</w:t>
            </w:r>
          </w:p>
        </w:tc>
      </w:tr>
      <w:tr w:rsidR="00E56FA1" w:rsidRPr="00E56FA1" w:rsidTr="00E56FA1">
        <w:trPr>
          <w:jc w:val="center"/>
        </w:trPr>
        <w:tc>
          <w:tcPr>
            <w:tcW w:w="818"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乙</w:t>
            </w:r>
            <w:r w:rsidRPr="00E56FA1">
              <w:rPr>
                <w:rFonts w:ascii="Times New Roman" w:eastAsia="宋体" w:hAnsi="宋体"/>
                <w:color w:val="000000" w:themeColor="text1"/>
                <w:szCs w:val="24"/>
              </w:rPr>
              <w:t>(</w:t>
            </w:r>
            <w:r w:rsidRPr="00E56FA1">
              <w:rPr>
                <w:rFonts w:ascii="Times New Roman" w:eastAsia="宋体" w:hAnsi="宋体"/>
                <w:color w:val="000000" w:themeColor="text1"/>
                <w:szCs w:val="24"/>
              </w:rPr>
              <w:t>黑与白组合</w:t>
            </w:r>
            <w:r w:rsidRPr="00E56FA1">
              <w:rPr>
                <w:rFonts w:ascii="Times New Roman" w:eastAsia="宋体" w:hAnsi="宋体"/>
                <w:color w:val="000000" w:themeColor="text1"/>
                <w:szCs w:val="24"/>
              </w:rPr>
              <w:t>)</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26</w:t>
            </w:r>
          </w:p>
        </w:tc>
        <w:tc>
          <w:tcPr>
            <w:tcW w:w="595"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23</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25</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22</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29</w:t>
            </w:r>
          </w:p>
        </w:tc>
        <w:tc>
          <w:tcPr>
            <w:tcW w:w="59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20</w:t>
            </w:r>
          </w:p>
        </w:tc>
        <w:tc>
          <w:tcPr>
            <w:tcW w:w="622"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31</w:t>
            </w:r>
          </w:p>
        </w:tc>
      </w:tr>
    </w:tbl>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请根据上述实验回答以下问题。</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白围棋子模拟含有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X</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Y</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染色体的生殖细胞。若取出的一枚是黑围棋子</w:t>
      </w:r>
      <w:r w:rsidRPr="00CE4DCC">
        <w:rPr>
          <w:rFonts w:ascii="Times New Roman" w:eastAsia="宋体" w:hAnsi="宋体"/>
          <w:color w:val="000000" w:themeColor="text1"/>
        </w:rPr>
        <w:t>,</w:t>
      </w:r>
      <w:r w:rsidRPr="00CE4DCC">
        <w:rPr>
          <w:rFonts w:ascii="Times New Roman" w:eastAsia="宋体" w:hAnsi="宋体"/>
          <w:color w:val="000000" w:themeColor="text1"/>
        </w:rPr>
        <w:t>另一枚是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黑</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白</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围棋子</w:t>
      </w:r>
      <w:r w:rsidRPr="00CE4DCC">
        <w:rPr>
          <w:rFonts w:ascii="Times New Roman" w:eastAsia="宋体" w:hAnsi="宋体"/>
          <w:color w:val="000000" w:themeColor="text1"/>
        </w:rPr>
        <w:t>,</w:t>
      </w:r>
      <w:r w:rsidRPr="00CE4DCC">
        <w:rPr>
          <w:rFonts w:ascii="Times New Roman" w:eastAsia="宋体" w:hAnsi="宋体"/>
          <w:color w:val="000000" w:themeColor="text1"/>
        </w:rPr>
        <w:t>则代表胎儿性别是女性</w:t>
      </w:r>
      <w:r w:rsidRPr="00CE4DCC">
        <w:rPr>
          <w:rFonts w:ascii="Times New Roman" w:eastAsia="宋体" w:hAnsi="宋体"/>
          <w:color w:val="000000" w:themeColor="text1"/>
        </w:rPr>
        <w:t>,</w:t>
      </w:r>
      <w:r w:rsidRPr="00CE4DCC">
        <w:rPr>
          <w:rFonts w:ascii="Times New Roman" w:eastAsia="宋体" w:hAnsi="宋体"/>
          <w:color w:val="000000" w:themeColor="text1"/>
        </w:rPr>
        <w:t>由此说明人的性别在形成</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时就已经决定。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步骤</w:t>
      </w:r>
      <w:r w:rsidRPr="00CE4DCC">
        <w:rPr>
          <w:rFonts w:ascii="宋体" w:eastAsia="宋体" w:hAnsi="宋体" w:cs="宋体" w:hint="eastAsia"/>
          <w:color w:val="000000" w:themeColor="text1"/>
        </w:rPr>
        <w:t>②</w:t>
      </w:r>
      <w:r w:rsidRPr="00CE4DCC">
        <w:rPr>
          <w:rFonts w:ascii="Times New Roman" w:eastAsia="宋体" w:hAnsi="宋体"/>
          <w:color w:val="000000" w:themeColor="text1"/>
        </w:rPr>
        <w:t>中横线处的操作应为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保持盒子中黑、白围棋子的比例为</w:t>
      </w:r>
      <w:r w:rsidRPr="00CE4DCC">
        <w:rPr>
          <w:rFonts w:ascii="Times New Roman" w:eastAsia="宋体" w:hAnsi="宋体"/>
          <w:color w:val="000000" w:themeColor="text1"/>
        </w:rPr>
        <w:t>1</w:t>
      </w:r>
      <w:r w:rsidRPr="00CE4DCC">
        <w:rPr>
          <w:rFonts w:ascii="宋体" w:eastAsia="宋体" w:hAnsi="宋体" w:cs="宋体" w:hint="eastAsia"/>
          <w:color w:val="000000" w:themeColor="text1"/>
        </w:rPr>
        <w:t>∶</w:t>
      </w:r>
      <w:r w:rsidRPr="00CE4DCC">
        <w:rPr>
          <w:rFonts w:ascii="Times New Roman" w:eastAsia="宋体" w:hAnsi="宋体"/>
          <w:color w:val="000000" w:themeColor="text1"/>
        </w:rPr>
        <w:t>1</w:t>
      </w:r>
      <w:r w:rsidRPr="00CE4DCC">
        <w:rPr>
          <w:rFonts w:ascii="Times New Roman" w:eastAsia="宋体" w:hAnsi="宋体"/>
          <w:color w:val="000000" w:themeColor="text1"/>
        </w:rPr>
        <w:t>。实验过程中要将围棋子组合在一起</w:t>
      </w:r>
      <w:r w:rsidRPr="00CE4DCC">
        <w:rPr>
          <w:rFonts w:ascii="Times New Roman" w:eastAsia="宋体" w:hAnsi="宋体"/>
          <w:color w:val="000000" w:themeColor="text1"/>
        </w:rPr>
        <w:t>,</w:t>
      </w:r>
      <w:r w:rsidRPr="00CE4DCC">
        <w:rPr>
          <w:rFonts w:ascii="Times New Roman" w:eastAsia="宋体" w:hAnsi="宋体"/>
          <w:color w:val="000000" w:themeColor="text1"/>
        </w:rPr>
        <w:t>是因为在受精卵中基因是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存在的。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(3)</w:t>
      </w:r>
      <w:r w:rsidRPr="00CE4DCC">
        <w:rPr>
          <w:rFonts w:ascii="Times New Roman" w:eastAsia="宋体" w:hAnsi="宋体"/>
          <w:color w:val="000000" w:themeColor="text1"/>
        </w:rPr>
        <w:t>若某小组连抓两次都是甲组合</w:t>
      </w:r>
      <w:r w:rsidRPr="00CE4DCC">
        <w:rPr>
          <w:rFonts w:ascii="Times New Roman" w:eastAsia="宋体" w:hAnsi="宋体"/>
          <w:color w:val="000000" w:themeColor="text1"/>
        </w:rPr>
        <w:t>,</w:t>
      </w:r>
      <w:r w:rsidRPr="00CE4DCC">
        <w:rPr>
          <w:rFonts w:ascii="Times New Roman" w:eastAsia="宋体" w:hAnsi="宋体"/>
          <w:color w:val="000000" w:themeColor="text1"/>
        </w:rPr>
        <w:t>则第三次抓出甲组合的概率是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A</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100%</w:t>
      </w:r>
      <w:r w:rsidRPr="00CE4DCC">
        <w:rPr>
          <w:rFonts w:ascii="Times New Roman" w:eastAsia="宋体" w:hAnsi="宋体"/>
          <w:color w:val="000000" w:themeColor="text1"/>
        </w:rPr>
        <w:tab/>
        <w:t>B</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50%</w:t>
      </w:r>
      <w:r w:rsidRPr="00CE4DCC">
        <w:rPr>
          <w:rFonts w:ascii="Times New Roman" w:eastAsia="宋体" w:hAnsi="宋体"/>
          <w:color w:val="000000" w:themeColor="text1"/>
        </w:rPr>
        <w:tab/>
        <w:t>C</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75%</w:t>
      </w:r>
      <w:r w:rsidRPr="00CE4DCC">
        <w:rPr>
          <w:rFonts w:ascii="Times New Roman" w:eastAsia="宋体" w:hAnsi="宋体"/>
          <w:color w:val="000000" w:themeColor="text1"/>
        </w:rPr>
        <w:tab/>
        <w:t>D</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0</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为了使实验结果更准确可靠</w:t>
      </w:r>
      <w:r w:rsidRPr="00CE4DCC">
        <w:rPr>
          <w:rFonts w:ascii="Times New Roman" w:eastAsia="宋体" w:hAnsi="宋体"/>
          <w:color w:val="000000" w:themeColor="text1"/>
        </w:rPr>
        <w:t>,</w:t>
      </w:r>
      <w:r w:rsidRPr="00CE4DCC">
        <w:rPr>
          <w:rFonts w:ascii="Times New Roman" w:eastAsia="宋体" w:hAnsi="宋体"/>
          <w:color w:val="000000" w:themeColor="text1"/>
        </w:rPr>
        <w:t>应如何处理以上数据</w:t>
      </w:r>
      <w:r w:rsidRPr="00CE4DCC">
        <w:rPr>
          <w:rFonts w:ascii="Times New Roman" w:eastAsia="宋体" w:hAnsi="宋体"/>
          <w:color w:val="000000" w:themeColor="text1"/>
        </w:rPr>
        <w:t>?</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。每小组重复抽取</w:t>
      </w:r>
      <w:r w:rsidRPr="00CE4DCC">
        <w:rPr>
          <w:rFonts w:ascii="Times New Roman" w:eastAsia="宋体" w:hAnsi="宋体"/>
          <w:color w:val="000000" w:themeColor="text1"/>
        </w:rPr>
        <w:t>50</w:t>
      </w:r>
      <w:r w:rsidRPr="00CE4DCC">
        <w:rPr>
          <w:rFonts w:ascii="Times New Roman" w:eastAsia="宋体" w:hAnsi="宋体"/>
          <w:color w:val="000000" w:themeColor="text1"/>
        </w:rPr>
        <w:t>次的目的是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(5)</w:t>
      </w:r>
      <w:r w:rsidRPr="00CE4DCC">
        <w:rPr>
          <w:rFonts w:ascii="Times New Roman" w:eastAsia="宋体" w:hAnsi="宋体"/>
          <w:color w:val="000000" w:themeColor="text1"/>
        </w:rPr>
        <w:t>模拟</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精子与卵细胞随机结合</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的实验结果说明</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color w:val="000000" w:themeColor="text1"/>
        </w:rPr>
      </w:pPr>
      <w:r w:rsidRPr="00CE4DCC">
        <w:rPr>
          <w:rFonts w:ascii="Times New Roman" w:eastAsia="宋体" w:hAnsi="Times New Roman"/>
          <w:b/>
          <w:color w:val="000000" w:themeColor="text1"/>
        </w:rPr>
        <w:t>7</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在探究</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花生果实大小的变异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时</w:t>
      </w:r>
      <w:r w:rsidRPr="00CE4DCC">
        <w:rPr>
          <w:rFonts w:ascii="Times New Roman" w:eastAsia="宋体" w:hAnsi="宋体"/>
          <w:color w:val="000000" w:themeColor="text1"/>
        </w:rPr>
        <w:t>,</w:t>
      </w:r>
      <w:r w:rsidRPr="00CE4DCC">
        <w:rPr>
          <w:rFonts w:ascii="Times New Roman" w:eastAsia="宋体" w:hAnsi="宋体"/>
          <w:color w:val="000000" w:themeColor="text1"/>
        </w:rPr>
        <w:t>某生物学兴趣小组分别取甲、乙品种花生果实</w:t>
      </w:r>
      <w:r w:rsidRPr="00CE4DCC">
        <w:rPr>
          <w:rFonts w:ascii="Times New Roman" w:eastAsia="宋体" w:hAnsi="宋体"/>
          <w:color w:val="000000" w:themeColor="text1"/>
        </w:rPr>
        <w:t>30</w:t>
      </w:r>
      <w:r w:rsidRPr="00CE4DCC">
        <w:rPr>
          <w:rFonts w:ascii="Times New Roman" w:eastAsia="宋体" w:hAnsi="宋体"/>
          <w:color w:val="000000" w:themeColor="text1"/>
        </w:rPr>
        <w:t>枚作为样品</w:t>
      </w:r>
      <w:r w:rsidRPr="00CE4DCC">
        <w:rPr>
          <w:rFonts w:ascii="Times New Roman" w:eastAsia="宋体" w:hAnsi="宋体"/>
          <w:color w:val="000000" w:themeColor="text1"/>
        </w:rPr>
        <w:t>,</w:t>
      </w:r>
      <w:r w:rsidRPr="00CE4DCC">
        <w:rPr>
          <w:rFonts w:ascii="Times New Roman" w:eastAsia="宋体" w:hAnsi="宋体"/>
          <w:color w:val="000000" w:themeColor="text1"/>
        </w:rPr>
        <w:t>然后进行样品果实长轴长度的测量</w:t>
      </w:r>
      <w:r w:rsidRPr="00CE4DCC">
        <w:rPr>
          <w:rFonts w:ascii="Times New Roman" w:eastAsia="宋体" w:hAnsi="宋体"/>
          <w:color w:val="000000" w:themeColor="text1"/>
        </w:rPr>
        <w:t>,</w:t>
      </w:r>
      <w:r w:rsidRPr="00CE4DCC">
        <w:rPr>
          <w:rFonts w:ascii="Times New Roman" w:eastAsia="宋体" w:hAnsi="宋体"/>
          <w:color w:val="000000" w:themeColor="text1"/>
        </w:rPr>
        <w:t>并将测量结果记录在表格中</w:t>
      </w:r>
      <w:r w:rsidRPr="00CE4DCC">
        <w:rPr>
          <w:rFonts w:ascii="Times New Roman" w:eastAsia="宋体" w:hAnsi="宋体"/>
          <w:color w:val="000000" w:themeColor="text1"/>
        </w:rPr>
        <w:t>,</w:t>
      </w:r>
      <w:r w:rsidRPr="00CE4DCC">
        <w:rPr>
          <w:rFonts w:ascii="Times New Roman" w:eastAsia="宋体" w:hAnsi="宋体"/>
          <w:color w:val="000000" w:themeColor="text1"/>
        </w:rPr>
        <w:t>由此得出探究结果</w:t>
      </w:r>
      <w:r w:rsidRPr="00CE4DCC">
        <w:rPr>
          <w:rFonts w:ascii="Times New Roman" w:eastAsia="宋体" w:hAnsi="宋体"/>
          <w:color w:val="000000" w:themeColor="text1"/>
        </w:rPr>
        <w:t>,</w:t>
      </w:r>
      <w:r w:rsidRPr="00CE4DCC">
        <w:rPr>
          <w:rFonts w:ascii="Times New Roman" w:eastAsia="宋体" w:hAnsi="宋体"/>
          <w:color w:val="000000" w:themeColor="text1"/>
        </w:rPr>
        <w:t>请回答下列问题。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53"/>
        <w:gridCol w:w="907"/>
        <w:gridCol w:w="908"/>
        <w:gridCol w:w="908"/>
        <w:gridCol w:w="911"/>
        <w:gridCol w:w="908"/>
        <w:gridCol w:w="908"/>
        <w:gridCol w:w="908"/>
        <w:gridCol w:w="956"/>
      </w:tblGrid>
      <w:tr w:rsidR="00E56FA1" w:rsidRPr="00E56FA1" w:rsidTr="00E56FA1">
        <w:trPr>
          <w:jc w:val="center"/>
        </w:trPr>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品种</w:t>
            </w:r>
          </w:p>
        </w:tc>
        <w:tc>
          <w:tcPr>
            <w:tcW w:w="2198" w:type="pct"/>
            <w:gridSpan w:val="4"/>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甲品种花生</w:t>
            </w:r>
          </w:p>
        </w:tc>
        <w:tc>
          <w:tcPr>
            <w:tcW w:w="2225" w:type="pct"/>
            <w:gridSpan w:val="4"/>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乙品种花生</w:t>
            </w:r>
          </w:p>
        </w:tc>
      </w:tr>
      <w:tr w:rsidR="00E56FA1" w:rsidRPr="00E56FA1" w:rsidTr="00E56FA1">
        <w:trPr>
          <w:jc w:val="center"/>
        </w:trPr>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长轴长度</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毫米</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12</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14</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16</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18</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22</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24</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26</w:t>
            </w:r>
          </w:p>
        </w:tc>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28</w:t>
            </w:r>
          </w:p>
        </w:tc>
      </w:tr>
      <w:tr w:rsidR="00E56FA1" w:rsidRPr="00E56FA1" w:rsidTr="00E56FA1">
        <w:trPr>
          <w:jc w:val="center"/>
        </w:trPr>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样品数</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枚</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4</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20</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4</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3</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20</w:t>
            </w:r>
          </w:p>
        </w:tc>
        <w:tc>
          <w:tcPr>
            <w:tcW w:w="549"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5</w:t>
            </w:r>
          </w:p>
        </w:tc>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w:t>
            </w:r>
          </w:p>
        </w:tc>
      </w:tr>
      <w:tr w:rsidR="00E56FA1" w:rsidRPr="00E56FA1" w:rsidTr="00E56FA1">
        <w:trPr>
          <w:jc w:val="center"/>
        </w:trPr>
        <w:tc>
          <w:tcPr>
            <w:tcW w:w="577" w:type="pct"/>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Arial" w:eastAsia="黑体" w:hAnsi="黑体"/>
                <w:color w:val="000000" w:themeColor="text1"/>
                <w:szCs w:val="24"/>
              </w:rPr>
              <w:t>平均值</w:t>
            </w:r>
            <w:r w:rsidRPr="00E56FA1">
              <w:rPr>
                <w:rFonts w:ascii="Times New Roman" w:eastAsia="宋体" w:hAnsi="宋体"/>
                <w:color w:val="000000" w:themeColor="text1"/>
                <w:szCs w:val="24"/>
              </w:rPr>
              <w:t>/</w:t>
            </w:r>
            <w:r w:rsidRPr="00E56FA1">
              <w:rPr>
                <w:rFonts w:ascii="Arial" w:eastAsia="黑体" w:hAnsi="黑体"/>
                <w:color w:val="000000" w:themeColor="text1"/>
                <w:szCs w:val="24"/>
              </w:rPr>
              <w:t>毫米</w:t>
            </w:r>
          </w:p>
        </w:tc>
        <w:tc>
          <w:tcPr>
            <w:tcW w:w="2198" w:type="pct"/>
            <w:gridSpan w:val="4"/>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15</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73</w:t>
            </w:r>
            <w:bookmarkStart w:id="0" w:name="_GoBack"/>
            <w:bookmarkEnd w:id="0"/>
          </w:p>
        </w:tc>
        <w:tc>
          <w:tcPr>
            <w:tcW w:w="2225" w:type="pct"/>
            <w:gridSpan w:val="4"/>
            <w:shd w:val="clear" w:color="auto" w:fill="auto"/>
            <w:tcMar>
              <w:left w:w="0" w:type="dxa"/>
              <w:right w:w="0" w:type="dxa"/>
            </w:tcMar>
            <w:vAlign w:val="center"/>
          </w:tcPr>
          <w:p w:rsidR="00E56FA1" w:rsidRPr="00E56FA1" w:rsidRDefault="00E56FA1" w:rsidP="00E56FA1">
            <w:pPr>
              <w:tabs>
                <w:tab w:val="left" w:pos="1871"/>
                <w:tab w:val="left" w:pos="3407"/>
                <w:tab w:val="left" w:pos="4949"/>
                <w:tab w:val="left" w:pos="6599"/>
              </w:tabs>
              <w:spacing w:line="360" w:lineRule="auto"/>
              <w:rPr>
                <w:color w:val="000000" w:themeColor="text1"/>
                <w:szCs w:val="24"/>
              </w:rPr>
            </w:pPr>
            <w:r w:rsidRPr="00E56FA1">
              <w:rPr>
                <w:rFonts w:ascii="Times New Roman" w:eastAsia="宋体" w:hAnsi="宋体"/>
                <w:color w:val="000000" w:themeColor="text1"/>
                <w:szCs w:val="24"/>
              </w:rPr>
              <w:t>24</w:t>
            </w:r>
            <w:r w:rsidRPr="00E56FA1">
              <w:rPr>
                <w:rFonts w:ascii="Times New Roman" w:eastAsia="宋体" w:hAnsi="Times New Roman" w:cs="Times New Roman"/>
                <w:color w:val="000000" w:themeColor="text1"/>
                <w:szCs w:val="24"/>
              </w:rPr>
              <w:t>.</w:t>
            </w:r>
            <w:r w:rsidRPr="00E56FA1">
              <w:rPr>
                <w:rFonts w:ascii="Times New Roman" w:eastAsia="宋体" w:hAnsi="宋体"/>
                <w:color w:val="000000" w:themeColor="text1"/>
                <w:szCs w:val="24"/>
              </w:rPr>
              <w:t>4</w:t>
            </w:r>
          </w:p>
        </w:tc>
      </w:tr>
    </w:tbl>
    <w:p w:rsidR="00E56FA1" w:rsidRPr="00CE4DCC"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此探究实验提出的问题是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实验时随机取</w:t>
      </w:r>
      <w:r w:rsidRPr="00CE4DCC">
        <w:rPr>
          <w:rFonts w:ascii="Times New Roman" w:eastAsia="宋体" w:hAnsi="宋体"/>
          <w:color w:val="000000" w:themeColor="text1"/>
        </w:rPr>
        <w:t>30</w:t>
      </w:r>
      <w:r w:rsidRPr="00CE4DCC">
        <w:rPr>
          <w:rFonts w:ascii="Times New Roman" w:eastAsia="宋体" w:hAnsi="宋体"/>
          <w:color w:val="000000" w:themeColor="text1"/>
        </w:rPr>
        <w:t>枚花生果实而不是</w:t>
      </w:r>
      <w:r w:rsidRPr="00CE4DCC">
        <w:rPr>
          <w:rFonts w:ascii="Times New Roman" w:eastAsia="宋体" w:hAnsi="宋体"/>
          <w:color w:val="000000" w:themeColor="text1"/>
        </w:rPr>
        <w:t>1</w:t>
      </w:r>
      <w:r w:rsidRPr="00CE4DCC">
        <w:rPr>
          <w:rFonts w:ascii="Times New Roman" w:eastAsia="宋体" w:hAnsi="宋体"/>
          <w:color w:val="000000" w:themeColor="text1"/>
        </w:rPr>
        <w:t>枚花生果实的目的是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lastRenderedPageBreak/>
        <w:t>(3)</w:t>
      </w:r>
      <w:r w:rsidRPr="00CE4DCC">
        <w:rPr>
          <w:rFonts w:ascii="Times New Roman" w:eastAsia="宋体" w:hAnsi="宋体"/>
          <w:color w:val="000000" w:themeColor="text1"/>
        </w:rPr>
        <w:t>如果将乙品种花生种植在贫瘠的土壤中</w:t>
      </w:r>
      <w:r w:rsidRPr="00CE4DCC">
        <w:rPr>
          <w:rFonts w:ascii="Times New Roman" w:eastAsia="宋体" w:hAnsi="宋体"/>
          <w:color w:val="000000" w:themeColor="text1"/>
        </w:rPr>
        <w:t>,</w:t>
      </w:r>
      <w:r w:rsidRPr="00CE4DCC">
        <w:rPr>
          <w:rFonts w:ascii="Times New Roman" w:eastAsia="宋体" w:hAnsi="宋体"/>
          <w:color w:val="000000" w:themeColor="text1"/>
        </w:rPr>
        <w:t>结出小花生</w:t>
      </w:r>
      <w:r w:rsidRPr="00CE4DCC">
        <w:rPr>
          <w:rFonts w:ascii="Times New Roman" w:eastAsia="宋体" w:hAnsi="宋体"/>
          <w:color w:val="000000" w:themeColor="text1"/>
        </w:rPr>
        <w:t>,</w:t>
      </w:r>
      <w:r w:rsidRPr="00CE4DCC">
        <w:rPr>
          <w:rFonts w:ascii="Times New Roman" w:eastAsia="宋体" w:hAnsi="宋体"/>
          <w:color w:val="000000" w:themeColor="text1"/>
        </w:rPr>
        <w:t>这种变异</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能</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不能</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遗传给后代。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(4)</w:t>
      </w:r>
      <w:r w:rsidRPr="00CE4DCC">
        <w:rPr>
          <w:rFonts w:ascii="Times New Roman" w:eastAsia="宋体" w:hAnsi="宋体"/>
          <w:color w:val="000000" w:themeColor="text1"/>
        </w:rPr>
        <w:t>比较果实长度分布范围和平均值</w:t>
      </w:r>
      <w:r w:rsidRPr="00CE4DCC">
        <w:rPr>
          <w:rFonts w:ascii="Times New Roman" w:eastAsia="宋体" w:hAnsi="宋体"/>
          <w:color w:val="000000" w:themeColor="text1"/>
        </w:rPr>
        <w:t>,</w:t>
      </w:r>
      <w:r w:rsidRPr="00CE4DCC">
        <w:rPr>
          <w:rFonts w:ascii="Times New Roman" w:eastAsia="宋体" w:hAnsi="宋体"/>
          <w:color w:val="000000" w:themeColor="text1"/>
        </w:rPr>
        <w:t>我们知道</w:t>
      </w:r>
      <w:r w:rsidRPr="00CE4DCC">
        <w:rPr>
          <w:rFonts w:ascii="Times New Roman" w:eastAsia="宋体" w:hAnsi="宋体"/>
          <w:color w:val="000000" w:themeColor="text1"/>
        </w:rPr>
        <w:t>,</w:t>
      </w:r>
      <w:r w:rsidRPr="00CE4DCC">
        <w:rPr>
          <w:rFonts w:ascii="Times New Roman" w:eastAsia="宋体" w:hAnsi="宋体"/>
          <w:color w:val="000000" w:themeColor="text1"/>
        </w:rPr>
        <w:t>乙品种花生果实长度的平均值大于甲品种花生果实长度的平均值</w:t>
      </w:r>
      <w:r w:rsidRPr="00CE4DCC">
        <w:rPr>
          <w:rFonts w:ascii="Times New Roman" w:eastAsia="宋体" w:hAnsi="宋体"/>
          <w:color w:val="000000" w:themeColor="text1"/>
        </w:rPr>
        <w:t>,</w:t>
      </w:r>
      <w:r w:rsidRPr="00CE4DCC">
        <w:rPr>
          <w:rFonts w:ascii="Times New Roman" w:eastAsia="宋体" w:hAnsi="宋体"/>
          <w:color w:val="000000" w:themeColor="text1"/>
        </w:rPr>
        <w:t>说明果实长短性状受</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控制。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(5)</w:t>
      </w:r>
      <w:r w:rsidRPr="00CE4DCC">
        <w:rPr>
          <w:rFonts w:ascii="Times New Roman" w:eastAsia="宋体" w:hAnsi="宋体"/>
          <w:color w:val="000000" w:themeColor="text1"/>
        </w:rPr>
        <w:t>若花生果实长轴和短轴为一对相对性状。长轴</w:t>
      </w:r>
      <w:r w:rsidRPr="00CE4DCC">
        <w:rPr>
          <w:rFonts w:ascii="Times New Roman" w:eastAsia="宋体" w:hAnsi="宋体"/>
          <w:color w:val="000000" w:themeColor="text1"/>
        </w:rPr>
        <w:t>(R)</w:t>
      </w:r>
      <w:r w:rsidRPr="00CE4DCC">
        <w:rPr>
          <w:rFonts w:ascii="Times New Roman" w:eastAsia="宋体" w:hAnsi="宋体"/>
          <w:color w:val="000000" w:themeColor="text1"/>
        </w:rPr>
        <w:t>为显性</w:t>
      </w:r>
      <w:r w:rsidRPr="00CE4DCC">
        <w:rPr>
          <w:rFonts w:ascii="Times New Roman" w:eastAsia="宋体" w:hAnsi="宋体"/>
          <w:color w:val="000000" w:themeColor="text1"/>
        </w:rPr>
        <w:t>,</w:t>
      </w:r>
      <w:r w:rsidRPr="00CE4DCC">
        <w:rPr>
          <w:rFonts w:ascii="Times New Roman" w:eastAsia="宋体" w:hAnsi="宋体"/>
          <w:color w:val="000000" w:themeColor="text1"/>
        </w:rPr>
        <w:t>用纯种长轴与短轴杂交</w:t>
      </w:r>
      <w:r w:rsidRPr="00CE4DCC">
        <w:rPr>
          <w:rFonts w:ascii="Times New Roman" w:eastAsia="宋体" w:hAnsi="宋体"/>
          <w:color w:val="000000" w:themeColor="text1"/>
        </w:rPr>
        <w:t>,</w:t>
      </w:r>
      <w:r w:rsidRPr="00CE4DCC">
        <w:rPr>
          <w:rFonts w:ascii="Times New Roman" w:eastAsia="宋体" w:hAnsi="宋体"/>
          <w:color w:val="000000" w:themeColor="text1"/>
        </w:rPr>
        <w:t>子一代的基因组成为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。子一代自交</w:t>
      </w:r>
      <w:r w:rsidRPr="00CE4DCC">
        <w:rPr>
          <w:rFonts w:ascii="Times New Roman" w:eastAsia="宋体" w:hAnsi="宋体"/>
          <w:color w:val="000000" w:themeColor="text1"/>
        </w:rPr>
        <w:t>,</w:t>
      </w:r>
      <w:r w:rsidRPr="00CE4DCC">
        <w:rPr>
          <w:rFonts w:ascii="Times New Roman" w:eastAsia="宋体" w:hAnsi="宋体"/>
          <w:color w:val="000000" w:themeColor="text1"/>
        </w:rPr>
        <w:t>子二代有</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种基因组成</w:t>
      </w:r>
      <w:r w:rsidRPr="00CE4DCC">
        <w:rPr>
          <w:rFonts w:ascii="Times New Roman" w:eastAsia="宋体" w:hAnsi="宋体"/>
          <w:color w:val="000000" w:themeColor="text1"/>
        </w:rPr>
        <w:t>,</w:t>
      </w:r>
      <w:r w:rsidRPr="00CE4DCC">
        <w:rPr>
          <w:rFonts w:ascii="Times New Roman" w:eastAsia="宋体" w:hAnsi="宋体"/>
          <w:color w:val="000000" w:themeColor="text1"/>
        </w:rPr>
        <w:t>果实性状为长轴的个体所占比例为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果实性状为短轴的个体的基因组成为</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Times New Roman"/>
          <w:b/>
          <w:color w:val="000000" w:themeColor="text1"/>
        </w:rPr>
        <w:t>8</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为了研究生物耐药性产生的原因</w:t>
      </w:r>
      <w:r w:rsidRPr="00CE4DCC">
        <w:rPr>
          <w:rFonts w:ascii="Times New Roman" w:eastAsia="宋体" w:hAnsi="宋体"/>
          <w:color w:val="000000" w:themeColor="text1"/>
        </w:rPr>
        <w:t>,</w:t>
      </w:r>
      <w:r w:rsidRPr="00CE4DCC">
        <w:rPr>
          <w:rFonts w:ascii="Times New Roman" w:eastAsia="宋体" w:hAnsi="宋体"/>
          <w:color w:val="000000" w:themeColor="text1"/>
        </w:rPr>
        <w:t>某生物学兴趣小组开展了如下探究实验。请你帮助他们完善实验方案</w:t>
      </w:r>
      <w:r w:rsidRPr="00CE4DCC">
        <w:rPr>
          <w:rFonts w:ascii="Times New Roman" w:eastAsia="宋体" w:hAnsi="宋体"/>
          <w:color w:val="000000" w:themeColor="text1"/>
        </w:rPr>
        <w:t>,</w:t>
      </w:r>
      <w:r w:rsidRPr="00CE4DCC">
        <w:rPr>
          <w:rFonts w:ascii="Times New Roman" w:eastAsia="宋体" w:hAnsi="宋体"/>
          <w:color w:val="000000" w:themeColor="text1"/>
        </w:rPr>
        <w:t>分析并回答以下问题。</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(1)</w:t>
      </w:r>
      <w:r w:rsidRPr="00CE4DCC">
        <w:rPr>
          <w:rFonts w:ascii="Times New Roman" w:eastAsia="宋体" w:hAnsi="宋体"/>
          <w:color w:val="000000" w:themeColor="text1"/>
        </w:rPr>
        <w:t>实验方案</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①</w:t>
      </w:r>
      <w:r w:rsidRPr="00CE4DCC">
        <w:rPr>
          <w:rFonts w:ascii="Times New Roman" w:eastAsia="宋体" w:hAnsi="宋体"/>
          <w:color w:val="000000" w:themeColor="text1"/>
        </w:rPr>
        <w:t>捕捉体型、活跃程度相似的家蝇若干</w:t>
      </w:r>
      <w:r w:rsidRPr="00CE4DCC">
        <w:rPr>
          <w:rFonts w:ascii="Times New Roman" w:eastAsia="宋体" w:hAnsi="宋体"/>
          <w:color w:val="000000" w:themeColor="text1"/>
        </w:rPr>
        <w:t>,</w:t>
      </w:r>
      <w:r w:rsidRPr="00CE4DCC">
        <w:rPr>
          <w:rFonts w:ascii="Times New Roman" w:eastAsia="宋体" w:hAnsi="宋体"/>
          <w:color w:val="000000" w:themeColor="text1"/>
        </w:rPr>
        <w:t>将其平均分成</w:t>
      </w:r>
      <w:r w:rsidRPr="00CE4DCC">
        <w:rPr>
          <w:rFonts w:ascii="Times New Roman" w:eastAsia="宋体" w:hAnsi="宋体"/>
          <w:color w:val="000000" w:themeColor="text1"/>
        </w:rPr>
        <w:t>A</w:t>
      </w:r>
      <w:r w:rsidRPr="00CE4DCC">
        <w:rPr>
          <w:rFonts w:ascii="Times New Roman" w:eastAsia="宋体" w:hAnsi="宋体"/>
          <w:color w:val="000000" w:themeColor="text1"/>
        </w:rPr>
        <w:t>、</w:t>
      </w:r>
      <w:r w:rsidRPr="00CE4DCC">
        <w:rPr>
          <w:rFonts w:ascii="Times New Roman" w:eastAsia="宋体" w:hAnsi="宋体"/>
          <w:color w:val="000000" w:themeColor="text1"/>
        </w:rPr>
        <w:t>B</w:t>
      </w:r>
      <w:r w:rsidRPr="00CE4DCC">
        <w:rPr>
          <w:rFonts w:ascii="Times New Roman" w:eastAsia="宋体" w:hAnsi="宋体"/>
          <w:color w:val="000000" w:themeColor="text1"/>
        </w:rPr>
        <w:t>两组</w:t>
      </w:r>
      <w:r w:rsidRPr="00CE4DCC">
        <w:rPr>
          <w:rFonts w:ascii="Times New Roman" w:eastAsia="宋体" w:hAnsi="宋体"/>
          <w:color w:val="000000" w:themeColor="text1"/>
        </w:rPr>
        <w:t>,</w:t>
      </w:r>
      <w:r w:rsidRPr="00CE4DCC">
        <w:rPr>
          <w:rFonts w:ascii="Times New Roman" w:eastAsia="宋体" w:hAnsi="宋体"/>
          <w:color w:val="000000" w:themeColor="text1"/>
        </w:rPr>
        <w:t>且两组雌雄比例相同。</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②</w:t>
      </w:r>
      <w:r w:rsidRPr="00CE4DCC">
        <w:rPr>
          <w:rFonts w:ascii="Times New Roman" w:eastAsia="宋体" w:hAnsi="宋体"/>
          <w:color w:val="000000" w:themeColor="text1"/>
        </w:rPr>
        <w:t>A</w:t>
      </w:r>
      <w:r w:rsidRPr="00CE4DCC">
        <w:rPr>
          <w:rFonts w:ascii="Times New Roman" w:eastAsia="宋体" w:hAnsi="宋体"/>
          <w:color w:val="000000" w:themeColor="text1"/>
        </w:rPr>
        <w:t>组家蝇用含有一定比例的</w:t>
      </w:r>
      <w:r w:rsidRPr="00CE4DCC">
        <w:rPr>
          <w:rFonts w:ascii="Times New Roman" w:eastAsia="宋体" w:hAnsi="宋体"/>
          <w:color w:val="000000" w:themeColor="text1"/>
        </w:rPr>
        <w:t>DDT(</w:t>
      </w:r>
      <w:r w:rsidRPr="00CE4DCC">
        <w:rPr>
          <w:rFonts w:ascii="Times New Roman" w:eastAsia="宋体" w:hAnsi="宋体"/>
          <w:color w:val="000000" w:themeColor="text1"/>
        </w:rPr>
        <w:t>农药</w:t>
      </w:r>
      <w:r w:rsidRPr="00CE4DCC">
        <w:rPr>
          <w:rFonts w:ascii="Times New Roman" w:eastAsia="宋体" w:hAnsi="宋体"/>
          <w:color w:val="000000" w:themeColor="text1"/>
        </w:rPr>
        <w:t>)</w:t>
      </w:r>
      <w:r w:rsidRPr="00CE4DCC">
        <w:rPr>
          <w:rFonts w:ascii="Times New Roman" w:eastAsia="宋体" w:hAnsi="宋体"/>
          <w:color w:val="000000" w:themeColor="text1"/>
        </w:rPr>
        <w:t>的食物进行喂养处理</w:t>
      </w:r>
      <w:r w:rsidRPr="00CE4DCC">
        <w:rPr>
          <w:rFonts w:ascii="Times New Roman" w:eastAsia="宋体" w:hAnsi="宋体"/>
          <w:color w:val="000000" w:themeColor="text1"/>
        </w:rPr>
        <w:t>,B</w:t>
      </w:r>
      <w:r w:rsidRPr="00CE4DCC">
        <w:rPr>
          <w:rFonts w:ascii="Times New Roman" w:eastAsia="宋体" w:hAnsi="宋体"/>
          <w:color w:val="000000" w:themeColor="text1"/>
        </w:rPr>
        <w:t>组用</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的食物进行喂养处理。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③</w:t>
      </w:r>
      <w:r w:rsidRPr="00CE4DCC">
        <w:rPr>
          <w:rFonts w:ascii="Times New Roman" w:eastAsia="宋体" w:hAnsi="宋体"/>
          <w:color w:val="000000" w:themeColor="text1"/>
        </w:rPr>
        <w:t>观察并统计两组家蝇若干代的耐药性。</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Times New Roman" w:eastAsia="宋体" w:hAnsi="宋体"/>
          <w:color w:val="000000" w:themeColor="text1"/>
        </w:rPr>
        <w:t>(2)</w:t>
      </w:r>
      <w:r w:rsidRPr="00CE4DCC">
        <w:rPr>
          <w:rFonts w:ascii="Times New Roman" w:eastAsia="宋体" w:hAnsi="宋体"/>
          <w:color w:val="000000" w:themeColor="text1"/>
        </w:rPr>
        <w:t>实验分析</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①</w:t>
      </w:r>
      <w:r w:rsidRPr="00CE4DCC">
        <w:rPr>
          <w:rFonts w:ascii="Times New Roman" w:eastAsia="宋体" w:hAnsi="宋体"/>
          <w:color w:val="000000" w:themeColor="text1"/>
        </w:rPr>
        <w:t>上述实验设置</w:t>
      </w:r>
      <w:r w:rsidRPr="00CE4DCC">
        <w:rPr>
          <w:rFonts w:ascii="Times New Roman" w:eastAsia="宋体" w:hAnsi="宋体"/>
          <w:color w:val="000000" w:themeColor="text1"/>
        </w:rPr>
        <w:t>B</w:t>
      </w:r>
      <w:r w:rsidRPr="00CE4DCC">
        <w:rPr>
          <w:rFonts w:ascii="Times New Roman" w:eastAsia="宋体" w:hAnsi="宋体"/>
          <w:color w:val="000000" w:themeColor="text1"/>
        </w:rPr>
        <w:t>组的目的是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　　　　　　　　 </w:t>
      </w:r>
    </w:p>
    <w:p w:rsidR="00E56FA1" w:rsidRPr="00CE4DCC"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②</w:t>
      </w:r>
      <w:r w:rsidRPr="00CE4DCC">
        <w:rPr>
          <w:rFonts w:ascii="Times New Roman" w:eastAsia="宋体" w:hAnsi="宋体"/>
          <w:color w:val="000000" w:themeColor="text1"/>
        </w:rPr>
        <w:t>兴趣小组统计的实验结果是许多代后</w:t>
      </w:r>
      <w:r w:rsidRPr="00CE4DCC">
        <w:rPr>
          <w:rFonts w:ascii="Times New Roman" w:eastAsia="宋体" w:hAnsi="宋体"/>
          <w:color w:val="000000" w:themeColor="text1"/>
        </w:rPr>
        <w:t>,A</w:t>
      </w:r>
      <w:r w:rsidRPr="00CE4DCC">
        <w:rPr>
          <w:rFonts w:ascii="Times New Roman" w:eastAsia="宋体" w:hAnsi="宋体"/>
          <w:color w:val="000000" w:themeColor="text1"/>
        </w:rPr>
        <w:t>组家蝇的后代比</w:t>
      </w:r>
      <w:r w:rsidRPr="00CE4DCC">
        <w:rPr>
          <w:rFonts w:ascii="Times New Roman" w:eastAsia="宋体" w:hAnsi="宋体"/>
          <w:color w:val="000000" w:themeColor="text1"/>
        </w:rPr>
        <w:t>B</w:t>
      </w:r>
      <w:r w:rsidRPr="00CE4DCC">
        <w:rPr>
          <w:rFonts w:ascii="Times New Roman" w:eastAsia="宋体" w:hAnsi="宋体"/>
          <w:color w:val="000000" w:themeColor="text1"/>
        </w:rPr>
        <w:t>组家蝇的后代对</w:t>
      </w:r>
      <w:r w:rsidRPr="00CE4DCC">
        <w:rPr>
          <w:rFonts w:ascii="Times New Roman" w:eastAsia="宋体" w:hAnsi="宋体"/>
          <w:color w:val="000000" w:themeColor="text1"/>
        </w:rPr>
        <w:t>DDT</w:t>
      </w:r>
      <w:r w:rsidRPr="00CE4DCC">
        <w:rPr>
          <w:rFonts w:ascii="Times New Roman" w:eastAsia="宋体" w:hAnsi="宋体"/>
          <w:color w:val="000000" w:themeColor="text1"/>
        </w:rPr>
        <w:t>的耐药性要强。我们可以运用达尔文的学说来解释家蝇耐药性产生变化的原因</w:t>
      </w:r>
      <w:r w:rsidRPr="00CE4DCC">
        <w:rPr>
          <w:rFonts w:ascii="Times New Roman" w:eastAsia="宋体" w:hAnsi="宋体"/>
          <w:color w:val="000000" w:themeColor="text1"/>
        </w:rPr>
        <w:t>:</w:t>
      </w:r>
      <w:r w:rsidRPr="00CE4DCC">
        <w:rPr>
          <w:rFonts w:ascii="Times New Roman" w:eastAsia="宋体" w:hAnsi="宋体"/>
          <w:color w:val="000000" w:themeColor="text1"/>
        </w:rPr>
        <w:t>家蝇个体原本就存在耐药性变异</w:t>
      </w:r>
      <w:r w:rsidRPr="00CE4DCC">
        <w:rPr>
          <w:rFonts w:ascii="Times New Roman" w:eastAsia="宋体" w:hAnsi="宋体"/>
          <w:color w:val="000000" w:themeColor="text1"/>
        </w:rPr>
        <w:t>,</w:t>
      </w:r>
      <w:r w:rsidRPr="00CE4DCC">
        <w:rPr>
          <w:rFonts w:ascii="Times New Roman" w:eastAsia="宋体" w:hAnsi="宋体"/>
          <w:color w:val="000000" w:themeColor="text1"/>
        </w:rPr>
        <w:t>使用</w:t>
      </w:r>
      <w:r w:rsidRPr="00CE4DCC">
        <w:rPr>
          <w:rFonts w:ascii="Times New Roman" w:eastAsia="宋体" w:hAnsi="宋体"/>
          <w:color w:val="000000" w:themeColor="text1"/>
        </w:rPr>
        <w:t>DDT</w:t>
      </w:r>
      <w:r w:rsidRPr="00CE4DCC">
        <w:rPr>
          <w:rFonts w:ascii="Times New Roman" w:eastAsia="宋体" w:hAnsi="宋体"/>
          <w:color w:val="000000" w:themeColor="text1"/>
        </w:rPr>
        <w:t>处理后</w:t>
      </w:r>
      <w:r w:rsidRPr="00CE4DCC">
        <w:rPr>
          <w:rFonts w:ascii="Times New Roman" w:eastAsia="宋体" w:hAnsi="宋体"/>
          <w:color w:val="000000" w:themeColor="text1"/>
        </w:rPr>
        <w:t>,A</w:t>
      </w:r>
      <w:r w:rsidRPr="00CE4DCC">
        <w:rPr>
          <w:rFonts w:ascii="Times New Roman" w:eastAsia="宋体" w:hAnsi="宋体"/>
          <w:color w:val="000000" w:themeColor="text1"/>
        </w:rPr>
        <w:t>组中耐药性</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的家蝇被淘汰</w:t>
      </w:r>
      <w:r w:rsidRPr="00CE4DCC">
        <w:rPr>
          <w:rFonts w:ascii="Times New Roman" w:eastAsia="宋体" w:hAnsi="宋体"/>
          <w:color w:val="000000" w:themeColor="text1"/>
        </w:rPr>
        <w:t>,</w:t>
      </w:r>
      <w:r w:rsidRPr="00CE4DCC">
        <w:rPr>
          <w:rFonts w:ascii="Times New Roman" w:eastAsia="宋体" w:hAnsi="宋体"/>
          <w:color w:val="000000" w:themeColor="text1"/>
        </w:rPr>
        <w:t>其他的家蝇存活下来</w:t>
      </w:r>
      <w:r w:rsidRPr="00CE4DCC">
        <w:rPr>
          <w:rFonts w:ascii="Times New Roman" w:eastAsia="宋体" w:hAnsi="宋体"/>
          <w:color w:val="000000" w:themeColor="text1"/>
        </w:rPr>
        <w:t>,</w:t>
      </w:r>
      <w:r w:rsidRPr="00CE4DCC">
        <w:rPr>
          <w:rFonts w:ascii="Times New Roman" w:eastAsia="宋体" w:hAnsi="宋体"/>
          <w:color w:val="000000" w:themeColor="text1"/>
        </w:rPr>
        <w:t>将这一</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有利变异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不利变异</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遗传给后代</w:t>
      </w:r>
      <w:r w:rsidRPr="00CE4DCC">
        <w:rPr>
          <w:rFonts w:ascii="Times New Roman" w:eastAsia="宋体" w:hAnsi="宋体"/>
          <w:color w:val="000000" w:themeColor="text1"/>
        </w:rPr>
        <w:t>,</w:t>
      </w:r>
      <w:r w:rsidRPr="00CE4DCC">
        <w:rPr>
          <w:rFonts w:ascii="Times New Roman" w:eastAsia="宋体" w:hAnsi="宋体"/>
          <w:color w:val="000000" w:themeColor="text1"/>
        </w:rPr>
        <w:t>并不断积累。 </w:t>
      </w:r>
    </w:p>
    <w:p w:rsidR="00E56FA1" w:rsidRDefault="00E56FA1" w:rsidP="00E56FA1">
      <w:pPr>
        <w:tabs>
          <w:tab w:val="left" w:pos="1871"/>
          <w:tab w:val="left" w:pos="3407"/>
          <w:tab w:val="left" w:pos="4949"/>
          <w:tab w:val="left" w:pos="6599"/>
        </w:tabs>
        <w:spacing w:line="360" w:lineRule="auto"/>
        <w:rPr>
          <w:rFonts w:ascii="Times New Roman" w:eastAsia="宋体" w:hAnsi="宋体"/>
          <w:color w:val="000000" w:themeColor="text1"/>
        </w:rPr>
      </w:pPr>
      <w:r w:rsidRPr="00CE4DCC">
        <w:rPr>
          <w:rFonts w:ascii="宋体" w:eastAsia="宋体" w:hAnsi="宋体" w:cs="宋体" w:hint="eastAsia"/>
          <w:color w:val="000000" w:themeColor="text1"/>
        </w:rPr>
        <w:t>③</w:t>
      </w:r>
      <w:r w:rsidRPr="00CE4DCC">
        <w:rPr>
          <w:rFonts w:ascii="Times New Roman" w:eastAsia="宋体" w:hAnsi="宋体"/>
          <w:color w:val="000000" w:themeColor="text1"/>
        </w:rPr>
        <w:t>从家蝇的进化方向来看</w:t>
      </w:r>
      <w:r w:rsidRPr="00CE4DCC">
        <w:rPr>
          <w:rFonts w:ascii="Times New Roman" w:eastAsia="宋体" w:hAnsi="宋体"/>
          <w:color w:val="000000" w:themeColor="text1"/>
        </w:rPr>
        <w:t>:</w:t>
      </w:r>
      <w:r w:rsidRPr="00CE4DCC">
        <w:rPr>
          <w:rFonts w:ascii="Times New Roman" w:eastAsia="宋体" w:hAnsi="宋体"/>
          <w:color w:val="000000" w:themeColor="text1"/>
        </w:rPr>
        <w:t>生物的变异是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而自然选择是</w:t>
      </w:r>
      <w:r w:rsidRPr="00CE4DCC">
        <w:rPr>
          <w:rFonts w:ascii="Times New Roman" w:eastAsia="宋体" w:hAnsi="宋体"/>
          <w:color w:val="000000" w:themeColor="text1"/>
          <w:u w:val="single" w:color="000000"/>
        </w:rPr>
        <w:t xml:space="preserve">　　　　　</w:t>
      </w:r>
      <w:r w:rsidRPr="00CE4DCC">
        <w:rPr>
          <w:rFonts w:ascii="Times New Roman" w:eastAsia="宋体" w:hAnsi="宋体"/>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填</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定向的</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或</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不定向的</w:t>
      </w:r>
      <w:r w:rsidRPr="00CE4DCC">
        <w:rPr>
          <w:rFonts w:ascii="Times New Roman" w:eastAsia="宋体" w:hAnsi="Times New Roman" w:cs="Times New Roman"/>
          <w:color w:val="000000" w:themeColor="text1"/>
        </w:rPr>
        <w:t>”</w:t>
      </w:r>
      <w:r w:rsidRPr="00CE4DCC">
        <w:rPr>
          <w:rFonts w:ascii="Times New Roman" w:eastAsia="宋体" w:hAnsi="宋体"/>
          <w:color w:val="000000" w:themeColor="text1"/>
        </w:rPr>
        <w:t>)</w:t>
      </w:r>
      <w:r w:rsidRPr="00CE4DCC">
        <w:rPr>
          <w:rFonts w:ascii="Times New Roman" w:eastAsia="宋体" w:hAnsi="宋体"/>
          <w:color w:val="000000" w:themeColor="text1"/>
        </w:rPr>
        <w:t> </w:t>
      </w:r>
    </w:p>
    <w:p w:rsidR="00E56FA1" w:rsidRDefault="00E56FA1" w:rsidP="00E56FA1">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E56FA1" w:rsidRPr="00405D61" w:rsidRDefault="00E56FA1" w:rsidP="00E56FA1">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8"/>
          <w:szCs w:val="24"/>
        </w:rPr>
      </w:pPr>
      <w:r w:rsidRPr="00405D61">
        <w:rPr>
          <w:rFonts w:ascii="Arial" w:eastAsia="黑体" w:hAnsi="黑体"/>
          <w:color w:val="FF0000"/>
          <w:sz w:val="28"/>
          <w:szCs w:val="24"/>
        </w:rPr>
        <w:lastRenderedPageBreak/>
        <w:t>参考答案</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1</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用镊子撕掉外壳膜</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可以看到气室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气室贮存着空气</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可以为胚胎发育提供氧气</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但观察不到卵黄膜</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项错误。</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2</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生物的性状是由遗传物质和环境因素共同决定的。虽然环境因素可以影响性状</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但遗传物质是性状表现的基础</w:t>
      </w:r>
      <w:r w:rsidRPr="00A97217">
        <w:rPr>
          <w:rFonts w:ascii="Times New Roman" w:eastAsia="宋体" w:hAnsi="宋体"/>
          <w:color w:val="000000" w:themeColor="text1"/>
          <w:szCs w:val="24"/>
        </w:rPr>
        <w:t>,B</w:t>
      </w:r>
      <w:r w:rsidRPr="00A97217">
        <w:rPr>
          <w:rFonts w:ascii="Times New Roman" w:eastAsia="楷体" w:hAnsi="楷体"/>
          <w:color w:val="000000" w:themeColor="text1"/>
          <w:szCs w:val="24"/>
        </w:rPr>
        <w:t>项不符合题意。生物的性状是由遗传物质和环境因素共同决定的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并非在任何情况下雌鱼都能变成雄鱼</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项不符合题意。实验结果表明环境因素能够影响真鲷的性状</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项不符合题意。</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3</w:t>
      </w:r>
      <w:r w:rsidRPr="00A97217">
        <w:rPr>
          <w:rFonts w:ascii="Times New Roman" w:eastAsia="宋体" w:hAnsi="Times New Roman" w:cs="Times New Roman"/>
          <w:color w:val="000000" w:themeColor="text1"/>
          <w:szCs w:val="24"/>
        </w:rPr>
        <w:t>.</w:t>
      </w:r>
      <w:r w:rsidRPr="00A97217">
        <w:rPr>
          <w:rFonts w:ascii="Times New Roman" w:eastAsia="宋体" w:hAnsi="宋体"/>
          <w:color w:val="000000" w:themeColor="text1"/>
          <w:szCs w:val="24"/>
        </w:rPr>
        <w:t>B</w:t>
      </w:r>
      <w:r w:rsidRPr="00A97217">
        <w:rPr>
          <w:rFonts w:ascii="Times New Roman" w:eastAsia="宋体" w:hAnsi="宋体"/>
          <w:color w:val="000000" w:themeColor="text1"/>
          <w:szCs w:val="24"/>
        </w:rPr>
        <w:t xml:space="preserve">　</w:t>
      </w:r>
      <w:r w:rsidRPr="00A97217">
        <w:rPr>
          <w:rFonts w:ascii="Arial" w:eastAsia="黑体" w:hAnsi="黑体"/>
          <w:color w:val="000000" w:themeColor="text1"/>
          <w:szCs w:val="24"/>
        </w:rPr>
        <w:t>解析</w:t>
      </w:r>
      <w:r w:rsidRPr="00A97217">
        <w:rPr>
          <w:rFonts w:ascii="Arial" w:eastAsia="黑体" w:hAnsi="黑体"/>
          <w:color w:val="000000" w:themeColor="text1"/>
          <w:szCs w:val="24"/>
        </w:rPr>
        <w:t>:</w:t>
      </w:r>
      <w:r w:rsidRPr="00A97217">
        <w:rPr>
          <w:rFonts w:ascii="Times New Roman" w:eastAsia="楷体" w:hAnsi="楷体"/>
          <w:color w:val="000000" w:themeColor="text1"/>
          <w:szCs w:val="24"/>
        </w:rPr>
        <w:t>抑菌圈越大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说明抗生素的抑菌效果越好</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图甲中培养皿</w:t>
      </w:r>
      <w:r w:rsidRPr="00A97217">
        <w:rPr>
          <w:rFonts w:ascii="宋体" w:eastAsia="宋体" w:hAnsi="宋体" w:cs="宋体" w:hint="eastAsia"/>
          <w:color w:val="000000" w:themeColor="text1"/>
          <w:szCs w:val="24"/>
        </w:rPr>
        <w:t>④</w:t>
      </w:r>
      <w:r w:rsidRPr="00A97217">
        <w:rPr>
          <w:rFonts w:ascii="Times New Roman" w:eastAsia="楷体" w:hAnsi="楷体"/>
          <w:color w:val="000000" w:themeColor="text1"/>
          <w:szCs w:val="24"/>
        </w:rPr>
        <w:t>中的抑菌圈最大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这说明该培养皿中抗生素的抑菌效果最显著</w:t>
      </w:r>
      <w:r w:rsidRPr="00A97217">
        <w:rPr>
          <w:rFonts w:ascii="Times New Roman" w:eastAsia="宋体" w:hAnsi="宋体"/>
          <w:color w:val="000000" w:themeColor="text1"/>
          <w:szCs w:val="24"/>
        </w:rPr>
        <w:t>,A</w:t>
      </w:r>
      <w:r w:rsidRPr="00A97217">
        <w:rPr>
          <w:rFonts w:ascii="Times New Roman" w:eastAsia="楷体" w:hAnsi="楷体"/>
          <w:color w:val="000000" w:themeColor="text1"/>
          <w:szCs w:val="24"/>
        </w:rPr>
        <w:t>项错误。抗生素对细菌进行了定向选择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淘汰了没有耐药性的细菌</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保留了具有耐药性的细菌。图乙中</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时刻之后细菌的数量可能会因耐药性细菌的大量繁殖而再次上升</w:t>
      </w:r>
      <w:r w:rsidRPr="00A97217">
        <w:rPr>
          <w:rFonts w:ascii="Times New Roman" w:eastAsia="宋体" w:hAnsi="宋体"/>
          <w:color w:val="000000" w:themeColor="text1"/>
          <w:szCs w:val="24"/>
        </w:rPr>
        <w:t>,C</w:t>
      </w:r>
      <w:r w:rsidRPr="00A97217">
        <w:rPr>
          <w:rFonts w:ascii="Times New Roman" w:eastAsia="楷体" w:hAnsi="楷体"/>
          <w:color w:val="000000" w:themeColor="text1"/>
          <w:szCs w:val="24"/>
        </w:rPr>
        <w:t>项错误。由于变异是不定向的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而自然选择是定向的</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细菌的耐药性在环境变化之前就已经产生了</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故长期使用同一种抗生素会对有耐药性的细菌进行定向选择</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而不是诱导细菌产生耐药性变异</w:t>
      </w:r>
      <w:r w:rsidRPr="00A97217">
        <w:rPr>
          <w:rFonts w:ascii="Times New Roman" w:eastAsia="宋体" w:hAnsi="宋体"/>
          <w:color w:val="000000" w:themeColor="text1"/>
          <w:szCs w:val="24"/>
        </w:rPr>
        <w:t>,D</w:t>
      </w:r>
      <w:r w:rsidRPr="00A97217">
        <w:rPr>
          <w:rFonts w:ascii="Times New Roman" w:eastAsia="楷体" w:hAnsi="楷体"/>
          <w:color w:val="000000" w:themeColor="text1"/>
          <w:szCs w:val="24"/>
        </w:rPr>
        <w:t>项错误。</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4</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食醋能</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或不能</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促进月季插条生根</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是否用食醋处理　对照　减小误差</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分生</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无性　保持母体的优良性状</w:t>
      </w:r>
      <w:r w:rsidRPr="00A97217">
        <w:rPr>
          <w:rFonts w:ascii="Times New Roman" w:eastAsia="宋体" w:hAnsi="宋体"/>
          <w:color w:val="000000" w:themeColor="text1"/>
          <w:szCs w:val="24"/>
        </w:rPr>
        <w:t>(</w:t>
      </w:r>
      <w:r w:rsidRPr="00A97217">
        <w:rPr>
          <w:rFonts w:ascii="Times New Roman" w:eastAsia="宋体" w:hAnsi="宋体"/>
          <w:color w:val="000000" w:themeColor="text1"/>
          <w:szCs w:val="24"/>
        </w:rPr>
        <w:t>或繁殖速度快</w:t>
      </w:r>
      <w:r w:rsidRPr="00A97217">
        <w:rPr>
          <w:rFonts w:ascii="Times New Roman" w:eastAsia="宋体" w:hAnsi="宋体"/>
          <w:color w:val="000000" w:themeColor="text1"/>
          <w:szCs w:val="24"/>
        </w:rPr>
        <w:t>)</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5</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(1)3</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　相对性状　青色</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 xml:space="preserve">子一代　白色　</w:t>
      </w:r>
      <w:r w:rsidRPr="00A97217">
        <w:rPr>
          <w:rFonts w:ascii="Times New Roman" w:eastAsia="宋体" w:hAnsi="宋体"/>
          <w:color w:val="000000" w:themeColor="text1"/>
          <w:szCs w:val="24"/>
        </w:rPr>
        <w:t>1</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AA</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Aa</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aa=1</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2</w:t>
      </w:r>
      <w:r w:rsidRPr="00A97217">
        <w:rPr>
          <w:rFonts w:ascii="宋体" w:eastAsia="宋体" w:hAnsi="宋体" w:cs="宋体" w:hint="eastAsia"/>
          <w:color w:val="000000" w:themeColor="text1"/>
          <w:szCs w:val="24"/>
        </w:rPr>
        <w:t>∶</w:t>
      </w:r>
      <w:r w:rsidRPr="00A97217">
        <w:rPr>
          <w:rFonts w:ascii="Times New Roman" w:eastAsia="宋体" w:hAnsi="宋体"/>
          <w:color w:val="000000" w:themeColor="text1"/>
          <w:szCs w:val="24"/>
        </w:rPr>
        <w:t>1</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6</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(1)Y</w:t>
      </w:r>
      <w:r w:rsidRPr="00A97217">
        <w:rPr>
          <w:rFonts w:ascii="Times New Roman" w:eastAsia="宋体" w:hAnsi="宋体"/>
          <w:color w:val="000000" w:themeColor="text1"/>
          <w:szCs w:val="24"/>
        </w:rPr>
        <w:t xml:space="preserve">　黑　受精卵</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放回　成对</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(3)B</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计算平均值　减小实验因偶然性造成的误差</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宋体" w:hAnsi="宋体"/>
          <w:color w:val="000000" w:themeColor="text1"/>
          <w:szCs w:val="24"/>
        </w:rPr>
        <w:t>生男生女的机会均等</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7</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花生果实大小变异的原因是什么</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避免偶然性</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不能</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宋体" w:hAnsi="宋体"/>
          <w:color w:val="000000" w:themeColor="text1"/>
          <w:szCs w:val="24"/>
        </w:rPr>
        <w:t>基因</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(5)Rr</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3</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75%</w:t>
      </w:r>
      <w:r w:rsidRPr="00A97217">
        <w:rPr>
          <w:rFonts w:ascii="Times New Roman" w:eastAsia="宋体" w:hAnsi="宋体"/>
          <w:color w:val="000000" w:themeColor="text1"/>
          <w:szCs w:val="24"/>
        </w:rPr>
        <w:t xml:space="preserve">　</w:t>
      </w:r>
      <w:r w:rsidRPr="00A97217">
        <w:rPr>
          <w:rFonts w:ascii="Times New Roman" w:eastAsia="宋体" w:hAnsi="宋体"/>
          <w:color w:val="000000" w:themeColor="text1"/>
          <w:szCs w:val="24"/>
        </w:rPr>
        <w:t>rr</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Arial" w:eastAsia="黑体" w:hAnsi="黑体"/>
          <w:color w:val="000000" w:themeColor="text1"/>
          <w:szCs w:val="24"/>
        </w:rPr>
        <w:lastRenderedPageBreak/>
        <w:t>解析</w:t>
      </w:r>
      <w:r w:rsidRPr="00A97217">
        <w:rPr>
          <w:rFonts w:ascii="Arial" w:eastAsia="黑体" w:hAnsi="黑体"/>
          <w:color w:val="000000" w:themeColor="text1"/>
          <w:szCs w:val="24"/>
        </w:rPr>
        <w:t>:</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该实验探究的问题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花生果实大小变异的原因是什么</w:t>
      </w:r>
      <w:r w:rsidRPr="00A97217">
        <w:rPr>
          <w:rFonts w:ascii="Times New Roman" w:eastAsia="宋体" w:hAnsi="宋体"/>
          <w:color w:val="000000" w:themeColor="text1"/>
          <w:szCs w:val="24"/>
        </w:rPr>
        <w:t>?</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楷体" w:hAnsi="楷体"/>
          <w:color w:val="000000" w:themeColor="text1"/>
          <w:szCs w:val="24"/>
        </w:rPr>
        <w:t>为了避免偶然性</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实验时随机取</w:t>
      </w:r>
      <w:r w:rsidRPr="00A97217">
        <w:rPr>
          <w:rFonts w:ascii="Times New Roman" w:eastAsia="宋体" w:hAnsi="宋体"/>
          <w:color w:val="000000" w:themeColor="text1"/>
          <w:szCs w:val="24"/>
        </w:rPr>
        <w:t>30</w:t>
      </w:r>
      <w:r w:rsidRPr="00A97217">
        <w:rPr>
          <w:rFonts w:ascii="Times New Roman" w:eastAsia="楷体" w:hAnsi="楷体"/>
          <w:color w:val="000000" w:themeColor="text1"/>
          <w:szCs w:val="24"/>
        </w:rPr>
        <w:t>枚花生果实而不是</w:t>
      </w:r>
      <w:r w:rsidRPr="00A97217">
        <w:rPr>
          <w:rFonts w:ascii="Times New Roman" w:eastAsia="宋体" w:hAnsi="宋体"/>
          <w:color w:val="000000" w:themeColor="text1"/>
          <w:szCs w:val="24"/>
        </w:rPr>
        <w:t>1</w:t>
      </w:r>
      <w:r w:rsidRPr="00A97217">
        <w:rPr>
          <w:rFonts w:ascii="Times New Roman" w:eastAsia="楷体" w:hAnsi="楷体"/>
          <w:color w:val="000000" w:themeColor="text1"/>
          <w:szCs w:val="24"/>
        </w:rPr>
        <w:t>枚花生果实。</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(3)</w:t>
      </w:r>
      <w:r w:rsidRPr="00A97217">
        <w:rPr>
          <w:rFonts w:ascii="Times New Roman" w:eastAsia="楷体" w:hAnsi="楷体"/>
          <w:color w:val="000000" w:themeColor="text1"/>
          <w:szCs w:val="24"/>
        </w:rPr>
        <w:t>可遗传的变异指的是由遗传物质的变化引起的变异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能够遗传给后代</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不遗传的变异指的是由环境引起的变异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没有遗传物质的改变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不能遗传给后代。同一品种的花生</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种在不同的环境中</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结果花生果实长短不一样</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是由环境引起的变异</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没有遗传物质的改变</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因此这种变异不能遗传给后代。</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(4)</w:t>
      </w:r>
      <w:r w:rsidRPr="00A97217">
        <w:rPr>
          <w:rFonts w:ascii="Times New Roman" w:eastAsia="楷体" w:hAnsi="楷体"/>
          <w:color w:val="000000" w:themeColor="text1"/>
          <w:szCs w:val="24"/>
        </w:rPr>
        <w:t>在相同条件下种植的两个品种的花生</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正常情况下</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乙品种花生果实长度的平均值应大于甲品种花生果实长度的平均值。这种差异主要是因为性状受基因控制。</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(5)</w:t>
      </w:r>
      <w:r w:rsidRPr="00A97217">
        <w:rPr>
          <w:rFonts w:ascii="Times New Roman" w:eastAsia="楷体" w:hAnsi="楷体"/>
          <w:color w:val="000000" w:themeColor="text1"/>
          <w:szCs w:val="24"/>
        </w:rPr>
        <w:t>生物体的相对性状指的是同种生物同一性状的不同表现类型。用纯种长轴</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与短轴</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杂交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杂交后代基因组成为</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性状为长轴。子一代自交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遗传图解如下</w:t>
      </w:r>
      <w:r w:rsidRPr="00A97217">
        <w:rPr>
          <w:rFonts w:ascii="Times New Roman" w:eastAsia="宋体" w:hAnsi="宋体"/>
          <w:color w:val="000000" w:themeColor="text1"/>
          <w:szCs w:val="24"/>
        </w:rPr>
        <w:t>:</w:t>
      </w:r>
    </w:p>
    <w:p w:rsidR="00E56FA1" w:rsidRPr="00A97217" w:rsidRDefault="00E56FA1" w:rsidP="00E56FA1">
      <w:pPr>
        <w:tabs>
          <w:tab w:val="left" w:pos="1871"/>
          <w:tab w:val="left" w:pos="3407"/>
          <w:tab w:val="left" w:pos="4949"/>
          <w:tab w:val="left" w:pos="6599"/>
        </w:tabs>
        <w:spacing w:line="360" w:lineRule="auto"/>
        <w:jc w:val="center"/>
        <w:rPr>
          <w:rFonts w:ascii="Times New Roman" w:eastAsia="宋体" w:hAnsi="宋体"/>
          <w:color w:val="000000" w:themeColor="text1"/>
          <w:szCs w:val="24"/>
        </w:rPr>
      </w:pPr>
      <w:r w:rsidRPr="00A97217">
        <w:rPr>
          <w:rFonts w:ascii="Times New Roman" w:eastAsia="宋体" w:hAnsi="宋体"/>
          <w:noProof/>
          <w:color w:val="000000" w:themeColor="text1"/>
          <w:szCs w:val="24"/>
        </w:rPr>
        <w:drawing>
          <wp:inline distT="0" distB="0" distL="0" distR="0" wp14:anchorId="25139851" wp14:editId="7BC71C4F">
            <wp:extent cx="1688400" cy="1028880"/>
            <wp:effectExtent l="0" t="0" r="0" b="0"/>
            <wp:docPr id="80" name="CS8QXR79.eps" descr="id:2147485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1"/>
                    <a:stretch>
                      <a:fillRect/>
                    </a:stretch>
                  </pic:blipFill>
                  <pic:spPr>
                    <a:xfrm>
                      <a:off x="0" y="0"/>
                      <a:ext cx="1688400" cy="1028880"/>
                    </a:xfrm>
                    <a:prstGeom prst="rect">
                      <a:avLst/>
                    </a:prstGeom>
                  </pic:spPr>
                </pic:pic>
              </a:graphicData>
            </a:graphic>
          </wp:inline>
        </w:drawing>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楷体" w:hAnsi="楷体"/>
          <w:color w:val="000000" w:themeColor="text1"/>
          <w:szCs w:val="24"/>
        </w:rPr>
        <w:t>子一代</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自交</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后代有三种基因组成</w:t>
      </w:r>
      <w:r w:rsidRPr="00A97217">
        <w:rPr>
          <w:rFonts w:ascii="Times New Roman" w:eastAsia="宋体" w:hAnsi="宋体"/>
          <w:color w:val="000000" w:themeColor="text1"/>
          <w:szCs w:val="24"/>
        </w:rPr>
        <w:t>,</w:t>
      </w:r>
      <w:r w:rsidRPr="00A97217">
        <w:rPr>
          <w:rFonts w:ascii="Times New Roman" w:eastAsia="楷体" w:hAnsi="楷体"/>
          <w:color w:val="000000" w:themeColor="text1"/>
          <w:szCs w:val="24"/>
        </w:rPr>
        <w:t>分别为</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其中长轴占</w:t>
      </w:r>
      <w:r w:rsidRPr="00A97217">
        <w:rPr>
          <w:rFonts w:ascii="Times New Roman" w:eastAsia="宋体" w:hAnsi="宋体"/>
          <w:color w:val="000000" w:themeColor="text1"/>
          <w:szCs w:val="24"/>
        </w:rPr>
        <w:t>75%,</w:t>
      </w:r>
      <w:r w:rsidRPr="00A97217">
        <w:rPr>
          <w:rFonts w:ascii="Times New Roman" w:eastAsia="楷体" w:hAnsi="楷体"/>
          <w:color w:val="000000" w:themeColor="text1"/>
          <w:szCs w:val="24"/>
        </w:rPr>
        <w:t>短轴占</w:t>
      </w:r>
      <w:r w:rsidRPr="00A97217">
        <w:rPr>
          <w:rFonts w:ascii="Times New Roman" w:eastAsia="宋体" w:hAnsi="宋体"/>
          <w:color w:val="000000" w:themeColor="text1"/>
          <w:szCs w:val="24"/>
        </w:rPr>
        <w:t>25%</w:t>
      </w:r>
      <w:r w:rsidRPr="00A97217">
        <w:rPr>
          <w:rFonts w:ascii="Times New Roman" w:eastAsia="楷体" w:hAnsi="楷体"/>
          <w:color w:val="000000" w:themeColor="text1"/>
          <w:szCs w:val="24"/>
        </w:rPr>
        <w:t>。短轴个体的基因组成是</w:t>
      </w:r>
      <w:r w:rsidRPr="00A97217">
        <w:rPr>
          <w:rFonts w:ascii="Times New Roman" w:eastAsia="宋体" w:hAnsi="宋体"/>
          <w:color w:val="000000" w:themeColor="text1"/>
          <w:szCs w:val="24"/>
        </w:rPr>
        <w:t>rr</w:t>
      </w:r>
      <w:r w:rsidRPr="00A97217">
        <w:rPr>
          <w:rFonts w:ascii="Times New Roman" w:eastAsia="楷体" w:hAnsi="楷体"/>
          <w:color w:val="000000" w:themeColor="text1"/>
          <w:szCs w:val="24"/>
        </w:rPr>
        <w:t>。</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Times New Roman"/>
          <w:b/>
          <w:color w:val="000000" w:themeColor="text1"/>
          <w:szCs w:val="24"/>
        </w:rPr>
        <w:t>8</w:t>
      </w:r>
      <w:r w:rsidRPr="00A97217">
        <w:rPr>
          <w:rFonts w:ascii="Times New Roman" w:eastAsia="宋体" w:hAnsi="Times New Roman" w:cs="Times New Roman"/>
          <w:color w:val="000000" w:themeColor="text1"/>
          <w:szCs w:val="24"/>
        </w:rPr>
        <w:t>.</w:t>
      </w:r>
      <w:r w:rsidRPr="00A97217">
        <w:rPr>
          <w:rFonts w:ascii="Arial" w:eastAsia="黑体" w:hAnsi="黑体"/>
          <w:color w:val="000000" w:themeColor="text1"/>
          <w:szCs w:val="24"/>
        </w:rPr>
        <w:t>答案</w:t>
      </w:r>
      <w:r w:rsidRPr="00A97217">
        <w:rPr>
          <w:rFonts w:ascii="Arial" w:eastAsia="黑体" w:hAnsi="黑体"/>
          <w:color w:val="000000" w:themeColor="text1"/>
          <w:szCs w:val="24"/>
        </w:rPr>
        <w:t xml:space="preserve"> </w:t>
      </w:r>
      <w:r w:rsidRPr="00A97217">
        <w:rPr>
          <w:rFonts w:ascii="Times New Roman" w:eastAsia="宋体" w:hAnsi="宋体"/>
          <w:color w:val="000000" w:themeColor="text1"/>
          <w:szCs w:val="24"/>
        </w:rPr>
        <w:t>(1)</w:t>
      </w:r>
      <w:r w:rsidRPr="00A97217">
        <w:rPr>
          <w:rFonts w:ascii="Times New Roman" w:eastAsia="宋体" w:hAnsi="宋体"/>
          <w:color w:val="000000" w:themeColor="text1"/>
          <w:szCs w:val="24"/>
        </w:rPr>
        <w:t>等量不含</w:t>
      </w:r>
      <w:r w:rsidRPr="00A97217">
        <w:rPr>
          <w:rFonts w:ascii="Times New Roman" w:eastAsia="宋体" w:hAnsi="宋体"/>
          <w:color w:val="000000" w:themeColor="text1"/>
          <w:szCs w:val="24"/>
        </w:rPr>
        <w:t>DDT</w:t>
      </w:r>
      <w:r w:rsidRPr="00A97217">
        <w:rPr>
          <w:rFonts w:ascii="Times New Roman" w:eastAsia="宋体" w:hAnsi="宋体"/>
          <w:color w:val="000000" w:themeColor="text1"/>
          <w:szCs w:val="24"/>
        </w:rPr>
        <w:t>且与</w:t>
      </w:r>
      <w:r w:rsidRPr="00A97217">
        <w:rPr>
          <w:rFonts w:ascii="Times New Roman" w:eastAsia="宋体" w:hAnsi="宋体"/>
          <w:color w:val="000000" w:themeColor="text1"/>
          <w:szCs w:val="24"/>
        </w:rPr>
        <w:t>A</w:t>
      </w:r>
      <w:r w:rsidRPr="00A97217">
        <w:rPr>
          <w:rFonts w:ascii="Times New Roman" w:eastAsia="宋体" w:hAnsi="宋体"/>
          <w:color w:val="000000" w:themeColor="text1"/>
          <w:szCs w:val="24"/>
        </w:rPr>
        <w:t xml:space="preserve">组相同　</w:t>
      </w:r>
    </w:p>
    <w:p w:rsidR="00E56FA1" w:rsidRPr="00A97217" w:rsidRDefault="00E56FA1" w:rsidP="00E56FA1">
      <w:pPr>
        <w:tabs>
          <w:tab w:val="left" w:pos="1871"/>
          <w:tab w:val="left" w:pos="3407"/>
          <w:tab w:val="left" w:pos="4949"/>
          <w:tab w:val="left" w:pos="6599"/>
        </w:tabs>
        <w:spacing w:line="360" w:lineRule="auto"/>
        <w:rPr>
          <w:rFonts w:ascii="Times New Roman" w:eastAsia="宋体" w:hAnsi="宋体"/>
          <w:color w:val="000000" w:themeColor="text1"/>
          <w:szCs w:val="24"/>
        </w:rPr>
      </w:pPr>
      <w:r w:rsidRPr="00A97217">
        <w:rPr>
          <w:rFonts w:ascii="Times New Roman" w:eastAsia="宋体" w:hAnsi="宋体"/>
          <w:color w:val="000000" w:themeColor="text1"/>
          <w:szCs w:val="24"/>
        </w:rPr>
        <w:t>(2)</w:t>
      </w:r>
      <w:r w:rsidRPr="00A97217">
        <w:rPr>
          <w:rFonts w:ascii="Times New Roman" w:eastAsia="宋体" w:hAnsi="宋体"/>
          <w:color w:val="000000" w:themeColor="text1"/>
          <w:szCs w:val="24"/>
        </w:rPr>
        <w:t>对照　弱　有利变异　不定向的　定向的</w:t>
      </w:r>
    </w:p>
    <w:p w:rsidR="00355717" w:rsidRPr="00E56FA1" w:rsidRDefault="00355717" w:rsidP="00E56FA1">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355717" w:rsidRPr="00E56FA1"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31F" w:rsidRDefault="00F9031F" w:rsidP="00355717">
      <w:r>
        <w:separator/>
      </w:r>
    </w:p>
  </w:endnote>
  <w:endnote w:type="continuationSeparator" w:id="0">
    <w:p w:rsidR="00F9031F" w:rsidRDefault="00F9031F"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31F" w:rsidRDefault="00F9031F" w:rsidP="00355717">
      <w:r>
        <w:separator/>
      </w:r>
    </w:p>
  </w:footnote>
  <w:footnote w:type="continuationSeparator" w:id="0">
    <w:p w:rsidR="00F9031F" w:rsidRDefault="00F9031F"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24793"/>
    <w:rsid w:val="0008679E"/>
    <w:rsid w:val="00111A89"/>
    <w:rsid w:val="00126949"/>
    <w:rsid w:val="001815CC"/>
    <w:rsid w:val="00182234"/>
    <w:rsid w:val="001831FD"/>
    <w:rsid w:val="001B1B1F"/>
    <w:rsid w:val="00213ED5"/>
    <w:rsid w:val="00241C2F"/>
    <w:rsid w:val="00263DC6"/>
    <w:rsid w:val="002A08B3"/>
    <w:rsid w:val="002B758E"/>
    <w:rsid w:val="002E5711"/>
    <w:rsid w:val="00301E5F"/>
    <w:rsid w:val="00333BB2"/>
    <w:rsid w:val="00351008"/>
    <w:rsid w:val="00355717"/>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931F7"/>
    <w:rsid w:val="006A475A"/>
    <w:rsid w:val="00726BCF"/>
    <w:rsid w:val="007D2573"/>
    <w:rsid w:val="007D7B49"/>
    <w:rsid w:val="00851518"/>
    <w:rsid w:val="008B6BDE"/>
    <w:rsid w:val="008E6BE0"/>
    <w:rsid w:val="0097084F"/>
    <w:rsid w:val="009A5B8A"/>
    <w:rsid w:val="009A6CB5"/>
    <w:rsid w:val="009B7D93"/>
    <w:rsid w:val="00A222A7"/>
    <w:rsid w:val="00A648BD"/>
    <w:rsid w:val="00A73B4C"/>
    <w:rsid w:val="00B023A0"/>
    <w:rsid w:val="00B36B08"/>
    <w:rsid w:val="00B406E6"/>
    <w:rsid w:val="00B54CCF"/>
    <w:rsid w:val="00B55AB3"/>
    <w:rsid w:val="00BC3693"/>
    <w:rsid w:val="00BE2C0C"/>
    <w:rsid w:val="00C54EBE"/>
    <w:rsid w:val="00C66E85"/>
    <w:rsid w:val="00CB4F49"/>
    <w:rsid w:val="00CC0648"/>
    <w:rsid w:val="00CE04EF"/>
    <w:rsid w:val="00D17A25"/>
    <w:rsid w:val="00D30166"/>
    <w:rsid w:val="00D41185"/>
    <w:rsid w:val="00D77F0C"/>
    <w:rsid w:val="00DA4CFD"/>
    <w:rsid w:val="00E13B7C"/>
    <w:rsid w:val="00E360BE"/>
    <w:rsid w:val="00E56FA1"/>
    <w:rsid w:val="00EF4BEF"/>
    <w:rsid w:val="00F44D9F"/>
    <w:rsid w:val="00F601B6"/>
    <w:rsid w:val="00F653E0"/>
    <w:rsid w:val="00F67CEF"/>
    <w:rsid w:val="00F81AA8"/>
    <w:rsid w:val="00F87296"/>
    <w:rsid w:val="00F9031F"/>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621</Words>
  <Characters>3544</Characters>
  <Application>Microsoft Office Word</Application>
  <DocSecurity>0</DocSecurity>
  <Lines>29</Lines>
  <Paragraphs>8</Paragraphs>
  <ScaleCrop>false</ScaleCrop>
  <Company>Microsoft</Company>
  <LinksUpToDate>false</LinksUpToDate>
  <CharactersWithSpaces>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9</cp:revision>
  <dcterms:created xsi:type="dcterms:W3CDTF">2026-03-16T06:41:00Z</dcterms:created>
  <dcterms:modified xsi:type="dcterms:W3CDTF">2026-03-17T03:15:00Z</dcterms:modified>
</cp:coreProperties>
</file>