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F75" w:rsidRPr="00AD78B2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AD78B2">
        <w:rPr>
          <w:rFonts w:ascii="Times New Roman" w:eastAsia="宋体" w:hAnsi="宋体"/>
          <w:b/>
          <w:color w:val="000000" w:themeColor="text1"/>
          <w:sz w:val="44"/>
        </w:rPr>
        <w:t>阶段综合练习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一、选择题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楷体" w:hAnsi="楷体"/>
          <w:color w:val="000000" w:themeColor="text1"/>
        </w:rPr>
        <w:t>每小题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28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生活中处处皆物理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房间长时间不打扫会布满灰尘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说明灰尘分子不停地做无规则运动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摔碎了的玻璃很难拼接在一起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说明分子间距离太大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彼此之间几乎没有作用力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人游泳之后从水中出来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风一吹感觉冷主要由于水的比热容很大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液体难以被压缩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说明液体分子间没有间隙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2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关于温度、内能和热量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物体的温度越高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所含有的热量越多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相同质量的</w:t>
      </w:r>
      <w:r w:rsidRPr="00C44298">
        <w:rPr>
          <w:rFonts w:ascii="Times New Roman" w:eastAsia="宋体" w:hAnsi="宋体"/>
          <w:color w:val="000000" w:themeColor="text1"/>
        </w:rPr>
        <w:t xml:space="preserve">30 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的水比</w:t>
      </w:r>
      <w:r w:rsidRPr="00C44298">
        <w:rPr>
          <w:rFonts w:ascii="Times New Roman" w:eastAsia="宋体" w:hAnsi="宋体"/>
          <w:color w:val="000000" w:themeColor="text1"/>
        </w:rPr>
        <w:t xml:space="preserve">20 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的水内能大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物体的内能增加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一定是吸收了热量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内能小的物体不可能将热量传递给内能大的物体</w:t>
      </w:r>
    </w:p>
    <w:p w:rsidR="00AD78B2" w:rsidRPr="00C44298" w:rsidRDefault="00AD78B2" w:rsidP="00AD78B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3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同学们通过地理课的学习知道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温带海洋性气候大多分布在沿海地区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而温带大陆性气候大多分布在内陆地区。两气候地区的全年温度变化曲线如图所示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从物理的角度分析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D641EDE" wp14:editId="0501362B">
            <wp:extent cx="2526120" cy="1154880"/>
            <wp:effectExtent l="0" t="0" r="0" b="0"/>
            <wp:docPr id="112" name="DW9QXR150.eps" descr="id:21474864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8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6120" cy="11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气候温度变化小是因为沙子吸收热量少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</w:rPr>
        <w:t>气候温度变化小是因为海水的比热容大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气候温度变化大是因为沙子放出热量多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气候温度变化大是因为海水吸收热量多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关于热值和热机的效率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AD78B2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热机的效率越高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做功越快</w:t>
      </w:r>
      <w:r w:rsidRPr="00C44298">
        <w:rPr>
          <w:rFonts w:ascii="Times New Roman" w:eastAsia="宋体" w:hAnsi="宋体"/>
          <w:color w:val="000000" w:themeColor="text1"/>
        </w:rPr>
        <w:tab/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热机消耗的燃料越少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效率就越高</w:t>
      </w:r>
    </w:p>
    <w:p w:rsidR="00AD78B2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燃料燃烧时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质量减小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热值不变</w:t>
      </w:r>
      <w:r w:rsidRPr="00C44298">
        <w:rPr>
          <w:rFonts w:ascii="Times New Roman" w:eastAsia="宋体" w:hAnsi="宋体"/>
          <w:color w:val="000000" w:themeColor="text1"/>
        </w:rPr>
        <w:tab/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热值大的燃料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完全燃烧释放的热量多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5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某学校为了培养学生的科学素养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开展了科技创新教育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某科技创新小组为共享单车设计了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安全骑行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电路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具体方案如下</w:t>
      </w:r>
      <w:r w:rsidRPr="00C44298">
        <w:rPr>
          <w:rFonts w:ascii="Times New Roman" w:eastAsia="宋体" w:hAnsi="宋体"/>
          <w:color w:val="000000" w:themeColor="text1"/>
        </w:rPr>
        <w:t>:</w:t>
      </w:r>
      <w:r w:rsidRPr="00C44298">
        <w:rPr>
          <w:rFonts w:ascii="Times New Roman" w:eastAsia="宋体" w:hAnsi="宋体"/>
          <w:color w:val="000000" w:themeColor="text1"/>
        </w:rPr>
        <w:t>骑行前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扫码成功后开关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闭合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指示灯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</w:rPr>
        <w:t>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但电动机不工作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从车筐取出头盔并戴上后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头盔内遥控设备遥控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闭合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电动机才通电工作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若只戴头盔不扫码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则无法骑行。下列电路符合以上设计要求的是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1A87CB7E" wp14:editId="66965944">
            <wp:extent cx="4354920" cy="964800"/>
            <wp:effectExtent l="0" t="0" r="0" b="0"/>
            <wp:docPr id="113" name="DW9QXR152.eps" descr="id:21474864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4920" cy="9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8B2" w:rsidRPr="00C44298" w:rsidRDefault="00AD78B2" w:rsidP="00AD78B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6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当体检者站在身高体重测量仪台面上时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能自动显示身高和体重。电路原理如图所示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电压表、电流表分别显示身高和体重的大小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压敏电阻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</w:rPr>
        <w:t>的阻值随压力增大而减小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滑片</w:t>
      </w:r>
      <w:r w:rsidRPr="00C44298">
        <w:rPr>
          <w:rFonts w:ascii="Times New Roman" w:eastAsia="宋体" w:hAnsi="宋体"/>
          <w:color w:val="000000" w:themeColor="text1"/>
        </w:rPr>
        <w:t>P</w:t>
      </w:r>
      <w:r w:rsidRPr="00C44298">
        <w:rPr>
          <w:rFonts w:ascii="Times New Roman" w:eastAsia="宋体" w:hAnsi="宋体"/>
          <w:color w:val="000000" w:themeColor="text1"/>
        </w:rPr>
        <w:t>随身高增高而上滑。下列分析正确的是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0EB8442" wp14:editId="563DA9CC">
            <wp:extent cx="1117800" cy="1040040"/>
            <wp:effectExtent l="0" t="0" r="0" b="0"/>
            <wp:docPr id="114" name="DW9QXR156.eps" descr="id:21474864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7800" cy="10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电压表改装的高度计刻度均匀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电流表改装的体重计刻度均匀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体重越大电流表示数越小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身高越高通过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0</w:t>
      </w:r>
      <w:r w:rsidRPr="00C44298">
        <w:rPr>
          <w:rFonts w:ascii="Times New Roman" w:eastAsia="宋体" w:hAnsi="宋体"/>
          <w:color w:val="000000" w:themeColor="text1"/>
        </w:rPr>
        <w:t>的电流越大</w:t>
      </w:r>
    </w:p>
    <w:p w:rsidR="00AD78B2" w:rsidRPr="00C44298" w:rsidRDefault="00AD78B2" w:rsidP="00AD78B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7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如图所示的电路中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电源电压保持不变。当开关断开时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发现电压表的示数为</w:t>
      </w:r>
      <w:r w:rsidRPr="00C44298">
        <w:rPr>
          <w:rFonts w:ascii="Times New Roman" w:eastAsia="宋体" w:hAnsi="宋体"/>
          <w:color w:val="000000" w:themeColor="text1"/>
        </w:rPr>
        <w:t>6 V;</w:t>
      </w:r>
      <w:r w:rsidRPr="00C44298">
        <w:rPr>
          <w:rFonts w:ascii="Times New Roman" w:eastAsia="宋体" w:hAnsi="宋体"/>
          <w:color w:val="000000" w:themeColor="text1"/>
        </w:rPr>
        <w:t>闭合开关后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发现电压表的示数变为</w:t>
      </w:r>
      <w:r w:rsidRPr="00C44298">
        <w:rPr>
          <w:rFonts w:ascii="Times New Roman" w:eastAsia="宋体" w:hAnsi="宋体"/>
          <w:color w:val="000000" w:themeColor="text1"/>
        </w:rPr>
        <w:t>2 V</w:t>
      </w:r>
      <w:r w:rsidRPr="00C44298">
        <w:rPr>
          <w:rFonts w:ascii="Times New Roman" w:eastAsia="宋体" w:hAnsi="宋体"/>
          <w:color w:val="000000" w:themeColor="text1"/>
        </w:rPr>
        <w:t>。则开关闭合后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6A7DE70" wp14:editId="410D34AC">
            <wp:extent cx="964800" cy="824400"/>
            <wp:effectExtent l="0" t="0" r="0" b="0"/>
            <wp:docPr id="115" name="DW9QXR157.eps" descr="id:21474864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4800" cy="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电源电压为</w:t>
      </w:r>
      <w:r w:rsidRPr="00C44298">
        <w:rPr>
          <w:rFonts w:ascii="Times New Roman" w:eastAsia="宋体" w:hAnsi="宋体"/>
          <w:color w:val="000000" w:themeColor="text1"/>
        </w:rPr>
        <w:t>8 V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通过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的电流与通过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的电流之比为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宋体" w:eastAsia="宋体" w:hAnsi="宋体" w:cs="宋体" w:hint="eastAsia"/>
          <w:color w:val="000000" w:themeColor="text1"/>
        </w:rPr>
        <w:t>∶</w:t>
      </w:r>
      <w:r w:rsidRPr="00C44298">
        <w:rPr>
          <w:rFonts w:ascii="Times New Roman" w:eastAsia="宋体" w:hAnsi="宋体"/>
          <w:color w:val="000000" w:themeColor="text1"/>
        </w:rPr>
        <w:t>1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的电阻与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的电阻之比为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宋体" w:eastAsia="宋体" w:hAnsi="宋体" w:cs="宋体" w:hint="eastAsia"/>
          <w:color w:val="000000" w:themeColor="text1"/>
        </w:rPr>
        <w:t>∶</w:t>
      </w:r>
      <w:r w:rsidRPr="00C44298">
        <w:rPr>
          <w:rFonts w:ascii="Times New Roman" w:eastAsia="宋体" w:hAnsi="宋体"/>
          <w:color w:val="000000" w:themeColor="text1"/>
        </w:rPr>
        <w:t>1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的电阻与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的电阻之比为</w:t>
      </w:r>
      <w:r w:rsidRPr="00C44298">
        <w:rPr>
          <w:rFonts w:ascii="Times New Roman" w:eastAsia="宋体" w:hAnsi="宋体"/>
          <w:color w:val="000000" w:themeColor="text1"/>
        </w:rPr>
        <w:t>1</w:t>
      </w:r>
      <w:r w:rsidRPr="00C44298">
        <w:rPr>
          <w:rFonts w:ascii="宋体" w:eastAsia="宋体" w:hAnsi="宋体" w:cs="宋体" w:hint="eastAsia"/>
          <w:color w:val="000000" w:themeColor="text1"/>
        </w:rPr>
        <w:t>∶</w:t>
      </w:r>
      <w:r w:rsidRPr="00C44298">
        <w:rPr>
          <w:rFonts w:ascii="Times New Roman" w:eastAsia="宋体" w:hAnsi="宋体"/>
          <w:color w:val="000000" w:themeColor="text1"/>
        </w:rPr>
        <w:t>2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二、填空题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楷体" w:hAnsi="楷体"/>
          <w:color w:val="000000" w:themeColor="text1"/>
        </w:rPr>
        <w:t>每空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30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AD78B2" w:rsidRPr="00C44298" w:rsidRDefault="00AD78B2" w:rsidP="00AD78B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8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右图是我国古代发明的取火器模型图。把推杆迅速推入套筒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推杆前端的艾绒立刻燃烧起来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这是通过</w:t>
      </w:r>
      <w:r w:rsidRPr="00C44298">
        <w:rPr>
          <w:rFonts w:ascii="Times New Roman" w:eastAsia="宋体" w:hAnsi="宋体"/>
          <w:color w:val="000000" w:themeColor="text1"/>
        </w:rPr>
        <w:t xml:space="preserve"> 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>的方式使筒内空气的内能增加、温度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升高</w:t>
      </w:r>
      <w:r w:rsidRPr="00C44298">
        <w:rPr>
          <w:rFonts w:ascii="Times New Roman" w:eastAsia="宋体" w:hAnsi="Times New Roman"/>
          <w:color w:val="000000" w:themeColor="text1"/>
        </w:rPr>
        <w:t>”“</w:t>
      </w:r>
      <w:r w:rsidRPr="00C44298">
        <w:rPr>
          <w:rFonts w:ascii="Times New Roman" w:eastAsia="宋体" w:hAnsi="宋体"/>
          <w:color w:val="000000" w:themeColor="text1"/>
        </w:rPr>
        <w:t>降低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不变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2AA76FD" wp14:editId="50A38CD8">
            <wp:extent cx="1079640" cy="646920"/>
            <wp:effectExtent l="0" t="0" r="0" b="0"/>
            <wp:docPr id="116" name="DW9QXR162.eps" descr="id:21474864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64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8B2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9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目前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氢能正逐渐应用在工业能源建筑、交通等领域。氢能源作为新型能源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其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热值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比热容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大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具有巨大开发潜力。某品牌氢能自行车一次性充满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02 kg</w:t>
      </w:r>
      <w:r w:rsidRPr="00C44298">
        <w:rPr>
          <w:rFonts w:ascii="Times New Roman" w:eastAsia="宋体" w:hAnsi="宋体"/>
          <w:color w:val="000000" w:themeColor="text1"/>
        </w:rPr>
        <w:t>氢气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能在平直公路上匀速骑行</w:t>
      </w:r>
      <w:r w:rsidRPr="00C44298">
        <w:rPr>
          <w:rFonts w:ascii="Times New Roman" w:eastAsia="宋体" w:hAnsi="宋体"/>
          <w:color w:val="000000" w:themeColor="text1"/>
        </w:rPr>
        <w:t>5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6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4</w:t>
      </w:r>
      <w:r w:rsidRPr="00C44298">
        <w:rPr>
          <w:rFonts w:ascii="Times New Roman" w:eastAsia="宋体" w:hAnsi="宋体"/>
          <w:color w:val="000000" w:themeColor="text1"/>
        </w:rPr>
        <w:t xml:space="preserve"> m,</w:t>
      </w:r>
      <w:r w:rsidRPr="00C44298">
        <w:rPr>
          <w:rFonts w:ascii="Times New Roman" w:eastAsia="宋体" w:hAnsi="宋体"/>
          <w:color w:val="000000" w:themeColor="text1"/>
        </w:rPr>
        <w:t>骑行时阻力为</w:t>
      </w:r>
      <w:r w:rsidRPr="00C44298">
        <w:rPr>
          <w:rFonts w:ascii="Times New Roman" w:eastAsia="宋体" w:hAnsi="宋体"/>
          <w:color w:val="000000" w:themeColor="text1"/>
        </w:rPr>
        <w:t xml:space="preserve">40 </w:t>
      </w:r>
      <w:r w:rsidRPr="00C44298">
        <w:rPr>
          <w:rFonts w:ascii="Times New Roman" w:eastAsia="宋体" w:hAnsi="宋体"/>
          <w:color w:val="000000" w:themeColor="text1"/>
        </w:rPr>
        <w:lastRenderedPageBreak/>
        <w:t>N</w:t>
      </w:r>
      <w:r w:rsidRPr="00C44298">
        <w:rPr>
          <w:rFonts w:ascii="Times New Roman" w:eastAsia="宋体" w:hAnsi="宋体"/>
          <w:color w:val="000000" w:themeColor="text1"/>
        </w:rPr>
        <w:t>。则此过程中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氢气完全燃烧产生的热量是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 xml:space="preserve"> J,</w:t>
      </w:r>
      <w:r w:rsidRPr="00C44298">
        <w:rPr>
          <w:rFonts w:ascii="Times New Roman" w:eastAsia="宋体" w:hAnsi="宋体"/>
          <w:color w:val="000000" w:themeColor="text1"/>
        </w:rPr>
        <w:t>氢气的利用效率是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>。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>q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氢</w:t>
      </w:r>
      <w:r w:rsidRPr="00C44298">
        <w:rPr>
          <w:rFonts w:ascii="Times New Roman" w:eastAsia="宋体" w:hAnsi="宋体"/>
          <w:i/>
          <w:color w:val="000000" w:themeColor="text1"/>
        </w:rPr>
        <w:t>=</w:t>
      </w:r>
      <w:r w:rsidRPr="00C44298">
        <w:rPr>
          <w:rFonts w:ascii="Times New Roman" w:eastAsia="宋体" w:hAnsi="宋体"/>
          <w:color w:val="000000" w:themeColor="text1"/>
        </w:rPr>
        <w:t>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8</w:t>
      </w:r>
      <w:r w:rsidRPr="00C44298">
        <w:rPr>
          <w:rFonts w:ascii="Times New Roman" w:eastAsia="宋体" w:hAnsi="宋体"/>
          <w:color w:val="000000" w:themeColor="text1"/>
        </w:rPr>
        <w:t xml:space="preserve"> J/kg)</w:t>
      </w:r>
      <w:r w:rsidRPr="00C44298">
        <w:rPr>
          <w:rFonts w:ascii="Times New Roman" w:eastAsia="宋体" w:hAnsi="宋体"/>
          <w:color w:val="000000" w:themeColor="text1"/>
        </w:rPr>
        <w:t> 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如图甲所示的电路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闭合后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的指针偏转如图乙所示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且电流表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1</w:t>
      </w:r>
      <w:r w:rsidRPr="00C44298">
        <w:rPr>
          <w:rFonts w:ascii="Times New Roman" w:eastAsia="宋体" w:hAnsi="宋体"/>
          <w:color w:val="000000" w:themeColor="text1"/>
        </w:rPr>
        <w:t>和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的指针偏转角度相同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则电流表</w:t>
      </w: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的示数为</w:t>
      </w:r>
      <w:r w:rsidRPr="00C44298">
        <w:rPr>
          <w:rFonts w:ascii="Times New Roman" w:eastAsia="宋体" w:hAnsi="宋体"/>
          <w:color w:val="000000" w:themeColor="text1"/>
        </w:rPr>
        <w:t xml:space="preserve"> 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A;</w:t>
      </w:r>
      <w:r w:rsidRPr="00C44298">
        <w:rPr>
          <w:rFonts w:ascii="Times New Roman" w:eastAsia="宋体" w:hAnsi="宋体"/>
          <w:color w:val="000000" w:themeColor="text1"/>
        </w:rPr>
        <w:t>通过灯泡</w:t>
      </w:r>
      <w:r w:rsidRPr="00C44298">
        <w:rPr>
          <w:rFonts w:ascii="Times New Roman" w:eastAsia="宋体" w:hAnsi="宋体"/>
          <w:color w:val="000000" w:themeColor="text1"/>
        </w:rPr>
        <w:t>L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的电流为</w:t>
      </w:r>
      <w:r w:rsidRPr="00C44298">
        <w:rPr>
          <w:rFonts w:ascii="Times New Roman" w:eastAsia="宋体" w:hAnsi="宋体"/>
          <w:color w:val="000000" w:themeColor="text1"/>
        </w:rPr>
        <w:t xml:space="preserve"> 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宋体"/>
          <w:color w:val="000000" w:themeColor="text1"/>
        </w:rPr>
        <w:t>。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D5F1881" wp14:editId="343BE521">
            <wp:extent cx="1117800" cy="799920"/>
            <wp:effectExtent l="0" t="0" r="0" b="0"/>
            <wp:docPr id="117" name="DW9QXR163.eps" descr="id:21474864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1780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楷体" w:hAnsi="楷体"/>
          <w:color w:val="000000" w:themeColor="text1"/>
        </w:rPr>
        <w:t>图甲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8D1FBC6" wp14:editId="2AB4E480">
            <wp:extent cx="1143720" cy="494280"/>
            <wp:effectExtent l="0" t="0" r="0" b="0"/>
            <wp:docPr id="118" name="DW9QXR164.eps" descr="id:21474864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4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720" cy="49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楷体" w:hAnsi="楷体"/>
          <w:color w:val="000000" w:themeColor="text1"/>
        </w:rPr>
        <w:t>图乙</w:t>
      </w:r>
    </w:p>
    <w:p w:rsidR="00AD78B2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可调亮度台灯用于调光的电位器结构图如图所示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电位器应与灯泡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串联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并联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),</w:t>
      </w:r>
      <w:r w:rsidRPr="00C44298">
        <w:rPr>
          <w:rFonts w:ascii="Times New Roman" w:eastAsia="宋体" w:hAnsi="宋体"/>
          <w:color w:val="000000" w:themeColor="text1"/>
        </w:rPr>
        <w:t>欲使滑片顺时针转动时灯泡变亮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应将两接线柱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接入电路</w:t>
      </w:r>
      <w:r>
        <w:rPr>
          <w:rFonts w:ascii="Times New Roman" w:eastAsia="宋体" w:hAnsi="宋体"/>
          <w:color w:val="000000" w:themeColor="text1"/>
        </w:rPr>
        <w:t>。</w:t>
      </w:r>
    </w:p>
    <w:p w:rsidR="00815F75" w:rsidRPr="00C44298" w:rsidRDefault="00AD78B2" w:rsidP="00AD78B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35A0ECB" wp14:editId="70F65570">
            <wp:extent cx="1257120" cy="1091880"/>
            <wp:effectExtent l="0" t="0" r="0" b="0"/>
            <wp:docPr id="119" name="DW9QXR165.eps" descr="id:21474864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5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57120" cy="1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12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某款儿童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音乐电话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按下按键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它会唱歌和发光。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音乐电话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由两节</w:t>
      </w:r>
      <w:r w:rsidRPr="00C44298">
        <w:rPr>
          <w:rFonts w:ascii="Times New Roman" w:eastAsia="宋体" w:hAnsi="宋体"/>
          <w:color w:val="000000" w:themeColor="text1"/>
        </w:rPr>
        <w:t>5</w:t>
      </w:r>
      <w:r w:rsidRPr="00C44298">
        <w:rPr>
          <w:rFonts w:ascii="Times New Roman" w:eastAsia="宋体" w:hAnsi="宋体"/>
          <w:color w:val="000000" w:themeColor="text1"/>
        </w:rPr>
        <w:t>号干电池供电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一节新干电池能够提供的电压为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V;</w:t>
      </w:r>
      <w:r w:rsidRPr="00C44298">
        <w:rPr>
          <w:rFonts w:ascii="Times New Roman" w:eastAsia="宋体" w:hAnsi="宋体"/>
          <w:color w:val="000000" w:themeColor="text1"/>
        </w:rPr>
        <w:t>若喇叭损坏后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按下按键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音乐电话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将不会播放音乐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但依旧可以发光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说明内部的</w:t>
      </w:r>
      <w:r w:rsidRPr="00C44298">
        <w:rPr>
          <w:rFonts w:ascii="Times New Roman" w:eastAsia="宋体" w:hAnsi="宋体"/>
          <w:color w:val="000000" w:themeColor="text1"/>
        </w:rPr>
        <w:t>LED</w:t>
      </w:r>
      <w:r w:rsidRPr="00C44298">
        <w:rPr>
          <w:rFonts w:ascii="Times New Roman" w:eastAsia="宋体" w:hAnsi="宋体"/>
          <w:color w:val="000000" w:themeColor="text1"/>
        </w:rPr>
        <w:t>灯和喇叭之间是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串联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并联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的</w:t>
      </w:r>
      <w:r>
        <w:rPr>
          <w:rFonts w:ascii="Times New Roman" w:eastAsia="宋体" w:hAnsi="宋体"/>
          <w:color w:val="000000" w:themeColor="text1"/>
        </w:rPr>
        <w:t>。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13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为保护同学们的视力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教室里的日光灯陆续换成由发光二极管制成的</w:t>
      </w:r>
      <w:r w:rsidRPr="00C44298">
        <w:rPr>
          <w:rFonts w:ascii="Times New Roman" w:eastAsia="宋体" w:hAnsi="宋体"/>
          <w:color w:val="000000" w:themeColor="text1"/>
        </w:rPr>
        <w:t>LED</w:t>
      </w:r>
      <w:r w:rsidRPr="00C44298">
        <w:rPr>
          <w:rFonts w:ascii="Times New Roman" w:eastAsia="宋体" w:hAnsi="宋体"/>
          <w:color w:val="000000" w:themeColor="text1"/>
        </w:rPr>
        <w:t>护眼灯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发光二极管主要是用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材料制成。老师又打开了教室中的多媒体设备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这些用电器的连接方式是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>联</w:t>
      </w:r>
      <w:r>
        <w:rPr>
          <w:rFonts w:ascii="Times New Roman" w:eastAsia="宋体" w:hAnsi="宋体"/>
          <w:color w:val="000000" w:themeColor="text1"/>
        </w:rPr>
        <w:t>。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为了保障安全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潜水员潜水时会佩戴深度表。图甲是深度表的工作原理简化电路图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电源电压为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5 V</w:t>
      </w:r>
      <w:r w:rsidRPr="00C44298">
        <w:rPr>
          <w:rFonts w:ascii="Times New Roman" w:eastAsia="宋体" w:hAnsi="宋体"/>
          <w:color w:val="000000" w:themeColor="text1"/>
        </w:rPr>
        <w:t>且恒定不变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定值电阻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0</w:t>
      </w:r>
      <w:r w:rsidRPr="00C44298">
        <w:rPr>
          <w:rFonts w:ascii="Times New Roman" w:eastAsia="宋体" w:hAnsi="宋体"/>
          <w:i/>
          <w:color w:val="000000" w:themeColor="text1"/>
        </w:rPr>
        <w:t>=</w:t>
      </w:r>
      <w:r w:rsidRPr="00C44298">
        <w:rPr>
          <w:rFonts w:ascii="Times New Roman" w:eastAsia="宋体" w:hAnsi="宋体"/>
          <w:color w:val="000000" w:themeColor="text1"/>
        </w:rPr>
        <w:t xml:space="preserve">20 </w:t>
      </w:r>
      <w:r w:rsidRPr="00C44298">
        <w:rPr>
          <w:rFonts w:ascii="Times New Roman" w:eastAsia="宋体" w:hAnsi="宋体"/>
          <w:color w:val="000000" w:themeColor="text1"/>
        </w:rPr>
        <w:t>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电压表测量范围为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宋体"/>
          <w:i/>
          <w:color w:val="000000" w:themeColor="text1"/>
        </w:rPr>
        <w:t>~</w:t>
      </w:r>
      <w:r w:rsidRPr="00C44298">
        <w:rPr>
          <w:rFonts w:ascii="Times New Roman" w:eastAsia="宋体" w:hAnsi="宋体"/>
          <w:color w:val="000000" w:themeColor="text1"/>
        </w:rPr>
        <w:t>3 V,</w:t>
      </w:r>
      <w:r w:rsidRPr="00C44298">
        <w:rPr>
          <w:rFonts w:ascii="Times New Roman" w:eastAsia="宋体" w:hAnsi="宋体"/>
          <w:i/>
          <w:color w:val="000000" w:themeColor="text1"/>
        </w:rPr>
        <w:t>R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P</w:t>
      </w:r>
      <w:r w:rsidRPr="00C44298">
        <w:rPr>
          <w:rFonts w:ascii="Times New Roman" w:eastAsia="宋体" w:hAnsi="宋体"/>
          <w:color w:val="000000" w:themeColor="text1"/>
        </w:rPr>
        <w:t>的阻值随水深度变化而变化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其变化关系如图乙所示。若深度表在水面上时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电路中的电流为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A;</w:t>
      </w:r>
      <w:r w:rsidRPr="00C44298">
        <w:rPr>
          <w:rFonts w:ascii="Times New Roman" w:eastAsia="宋体" w:hAnsi="宋体"/>
          <w:color w:val="000000" w:themeColor="text1"/>
        </w:rPr>
        <w:t>在保证电路安全的情况下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该深度表能浸入水中的最大深度为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m</w:t>
      </w:r>
      <w:r>
        <w:rPr>
          <w:rFonts w:ascii="Times New Roman" w:eastAsia="宋体" w:hAnsi="宋体"/>
          <w:color w:val="000000" w:themeColor="text1"/>
        </w:rPr>
        <w:t>。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8313CC2" wp14:editId="23F4CC53">
            <wp:extent cx="1281600" cy="1040040"/>
            <wp:effectExtent l="0" t="0" r="0" b="0"/>
            <wp:docPr id="120" name="DW9QXR169.eps" descr="id:21474864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6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81600" cy="10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楷体" w:hAnsi="楷体"/>
          <w:color w:val="000000" w:themeColor="text1"/>
        </w:rPr>
        <w:lastRenderedPageBreak/>
        <w:t>图甲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14F4A92" wp14:editId="59EC8247">
            <wp:extent cx="1460160" cy="1143720"/>
            <wp:effectExtent l="0" t="0" r="0" b="0"/>
            <wp:docPr id="121" name="DW9QXR170.eps" descr="id:21474864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7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60160" cy="1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楷体" w:hAnsi="楷体"/>
          <w:color w:val="000000" w:themeColor="text1"/>
        </w:rPr>
        <w:t>图乙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三、作图、实验、探究题</w:t>
      </w:r>
      <w:r w:rsidRPr="00C44298">
        <w:rPr>
          <w:rFonts w:ascii="Times New Roman" w:eastAsia="宋体" w:hAnsi="宋体"/>
          <w:color w:val="000000" w:themeColor="text1"/>
        </w:rPr>
        <w:t>(15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,16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8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,17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12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24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15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请根据如图所示的实物电路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在虚线框内画出对应的电路图。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14EC352" wp14:editId="25A80AD1">
            <wp:extent cx="1422000" cy="1218600"/>
            <wp:effectExtent l="0" t="0" r="0" b="0"/>
            <wp:docPr id="122" name="DW9QXR171.eps" descr="id:21474864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8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121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AB3A83A" wp14:editId="19498AAB">
            <wp:extent cx="1561320" cy="812160"/>
            <wp:effectExtent l="0" t="0" r="0" b="0"/>
            <wp:docPr id="123" name="DW9QXR175.eps" descr="id:21474865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9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6132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16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小白探究不同物质吸收热量的情况的实验装置如图所示。其中两个相同的烧杯中分别盛有甲和乙两种不同的液体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两个完全相同的电加热器和两支温度计分别浸在液体中的适当位置。实验数据记录如下表所示。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42"/>
        <w:gridCol w:w="894"/>
        <w:gridCol w:w="1544"/>
        <w:gridCol w:w="1395"/>
        <w:gridCol w:w="1632"/>
        <w:gridCol w:w="1860"/>
      </w:tblGrid>
      <w:tr w:rsidR="00815F75" w:rsidRPr="00C44298" w:rsidTr="00AD78B2">
        <w:trPr>
          <w:jc w:val="center"/>
        </w:trPr>
        <w:tc>
          <w:tcPr>
            <w:tcW w:w="56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序号</w:t>
            </w:r>
          </w:p>
        </w:tc>
        <w:tc>
          <w:tcPr>
            <w:tcW w:w="54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液体</w:t>
            </w:r>
          </w:p>
        </w:tc>
        <w:tc>
          <w:tcPr>
            <w:tcW w:w="93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液体质量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m/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g</w:t>
            </w:r>
          </w:p>
        </w:tc>
        <w:tc>
          <w:tcPr>
            <w:tcW w:w="84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初温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t</w:t>
            </w:r>
            <w:r w:rsidRPr="00C44298">
              <w:rPr>
                <w:rFonts w:ascii="Times New Roman" w:eastAsia="宋体" w:hAnsi="宋体"/>
                <w:color w:val="000000" w:themeColor="text1"/>
                <w:vertAlign w:val="subscript"/>
              </w:rPr>
              <w:t>0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C44298">
              <w:rPr>
                <w:rFonts w:ascii="宋体" w:eastAsia="宋体" w:hAnsi="宋体" w:cs="宋体" w:hint="eastAsia"/>
                <w:color w:val="000000" w:themeColor="text1"/>
              </w:rPr>
              <w:t>℃</w:t>
            </w:r>
          </w:p>
        </w:tc>
        <w:tc>
          <w:tcPr>
            <w:tcW w:w="98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末温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t</w:t>
            </w:r>
            <w:r w:rsidRPr="00C44298">
              <w:rPr>
                <w:rFonts w:ascii="Times New Roman" w:eastAsia="宋体" w:hAnsi="宋体"/>
                <w:color w:val="000000" w:themeColor="text1"/>
                <w:vertAlign w:val="subscript"/>
              </w:rPr>
              <w:t>1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C44298">
              <w:rPr>
                <w:rFonts w:ascii="宋体" w:eastAsia="宋体" w:hAnsi="宋体" w:cs="宋体" w:hint="eastAsia"/>
                <w:color w:val="000000" w:themeColor="text1"/>
              </w:rPr>
              <w:t>℃</w:t>
            </w:r>
          </w:p>
        </w:tc>
        <w:tc>
          <w:tcPr>
            <w:tcW w:w="112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加热时间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t/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min</w:t>
            </w:r>
          </w:p>
        </w:tc>
      </w:tr>
      <w:tr w:rsidR="00815F75" w:rsidRPr="00C44298" w:rsidTr="00AD78B2">
        <w:trPr>
          <w:jc w:val="center"/>
        </w:trPr>
        <w:tc>
          <w:tcPr>
            <w:tcW w:w="56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1</w:t>
            </w:r>
          </w:p>
        </w:tc>
        <w:tc>
          <w:tcPr>
            <w:tcW w:w="54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甲</w:t>
            </w:r>
          </w:p>
        </w:tc>
        <w:tc>
          <w:tcPr>
            <w:tcW w:w="93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100</w:t>
            </w:r>
          </w:p>
        </w:tc>
        <w:tc>
          <w:tcPr>
            <w:tcW w:w="84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20</w:t>
            </w:r>
          </w:p>
        </w:tc>
        <w:tc>
          <w:tcPr>
            <w:tcW w:w="98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41</w:t>
            </w:r>
          </w:p>
        </w:tc>
        <w:tc>
          <w:tcPr>
            <w:tcW w:w="112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</w:tr>
      <w:tr w:rsidR="00815F75" w:rsidRPr="00C44298" w:rsidTr="00AD78B2">
        <w:trPr>
          <w:jc w:val="center"/>
        </w:trPr>
        <w:tc>
          <w:tcPr>
            <w:tcW w:w="56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2</w:t>
            </w:r>
          </w:p>
        </w:tc>
        <w:tc>
          <w:tcPr>
            <w:tcW w:w="54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乙</w:t>
            </w:r>
          </w:p>
        </w:tc>
        <w:tc>
          <w:tcPr>
            <w:tcW w:w="93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100</w:t>
            </w:r>
          </w:p>
        </w:tc>
        <w:tc>
          <w:tcPr>
            <w:tcW w:w="84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20</w:t>
            </w:r>
          </w:p>
        </w:tc>
        <w:tc>
          <w:tcPr>
            <w:tcW w:w="98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59</w:t>
            </w:r>
          </w:p>
        </w:tc>
        <w:tc>
          <w:tcPr>
            <w:tcW w:w="112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5</w:t>
            </w:r>
          </w:p>
        </w:tc>
      </w:tr>
    </w:tbl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分析表格中的实验数据可知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此次实验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质量相等的甲和乙升高的温度</w:t>
      </w:r>
      <w:r w:rsidR="00AD78B2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吸收的热量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。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均选填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相同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不相同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 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甲、乙液体的比热容分别用</w:t>
      </w:r>
      <w:r w:rsidRPr="00C44298">
        <w:rPr>
          <w:rFonts w:ascii="Times New Roman" w:eastAsia="宋体" w:hAnsi="宋体"/>
          <w:i/>
          <w:color w:val="000000" w:themeColor="text1"/>
        </w:rPr>
        <w:t>c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甲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i/>
          <w:color w:val="000000" w:themeColor="text1"/>
        </w:rPr>
        <w:t>c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乙</w:t>
      </w:r>
      <w:r w:rsidRPr="00C44298">
        <w:rPr>
          <w:rFonts w:ascii="Times New Roman" w:eastAsia="宋体" w:hAnsi="宋体"/>
          <w:color w:val="000000" w:themeColor="text1"/>
        </w:rPr>
        <w:t>表示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他根据上表中的数据判断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i/>
          <w:color w:val="000000" w:themeColor="text1"/>
        </w:rPr>
        <w:t>c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甲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i/>
          <w:color w:val="000000" w:themeColor="text1"/>
        </w:rPr>
        <w:t>&gt;</w:t>
      </w:r>
      <w:r w:rsidRPr="00C44298">
        <w:rPr>
          <w:rFonts w:ascii="Times New Roman" w:eastAsia="宋体" w:hAnsi="Times New Roman"/>
          <w:color w:val="000000" w:themeColor="text1"/>
        </w:rPr>
        <w:t>”“</w:t>
      </w:r>
      <w:r w:rsidRPr="00C44298">
        <w:rPr>
          <w:rFonts w:ascii="Times New Roman" w:eastAsia="宋体" w:hAnsi="宋体"/>
          <w:i/>
          <w:color w:val="000000" w:themeColor="text1"/>
        </w:rPr>
        <w:t>=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i/>
          <w:color w:val="000000" w:themeColor="text1"/>
        </w:rPr>
        <w:t>&lt;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i/>
          <w:color w:val="000000" w:themeColor="text1"/>
        </w:rPr>
        <w:t>c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乙</w:t>
      </w:r>
      <w:r>
        <w:rPr>
          <w:rFonts w:ascii="Times New Roman" w:eastAsia="宋体" w:hAnsi="宋体"/>
          <w:color w:val="000000" w:themeColor="text1"/>
        </w:rPr>
        <w:t>。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(3)</w:t>
      </w:r>
      <w:r w:rsidRPr="00C44298">
        <w:rPr>
          <w:rFonts w:ascii="Times New Roman" w:eastAsia="宋体" w:hAnsi="宋体"/>
          <w:color w:val="000000" w:themeColor="text1"/>
        </w:rPr>
        <w:t>下列事实不能用比热容知识解释的是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。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选填字母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 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通常沿海地区昼夜温差比内陆地区小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吹电风扇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感到凉爽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晚上往秧苗地里放水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防止冻坏秧苗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17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实验小组某成员进行探究并联电路的电流规律的实验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电路图如图甲所示。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559948B" wp14:editId="48A46AD8">
            <wp:extent cx="902160" cy="749160"/>
            <wp:effectExtent l="0" t="0" r="0" b="0"/>
            <wp:docPr id="124" name="DW9QXR176.eps" descr="id:21474865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0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216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楷体" w:hAnsi="楷体"/>
          <w:color w:val="000000" w:themeColor="text1"/>
        </w:rPr>
        <w:t>图甲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66A3ABD8" wp14:editId="30047355">
            <wp:extent cx="1130040" cy="697680"/>
            <wp:effectExtent l="0" t="0" r="0" b="0"/>
            <wp:docPr id="125" name="DW9QXR177.eps" descr="id:21474865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1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30040" cy="6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楷体" w:hAnsi="楷体"/>
          <w:color w:val="000000" w:themeColor="text1"/>
        </w:rPr>
        <w:t>图乙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5C95301" wp14:editId="07822003">
            <wp:extent cx="1143720" cy="697680"/>
            <wp:effectExtent l="0" t="0" r="0" b="0"/>
            <wp:docPr id="126" name="DW9QXR178.eps" descr="id:21474865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2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720" cy="6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楷体" w:hAnsi="楷体"/>
          <w:color w:val="000000" w:themeColor="text1"/>
        </w:rPr>
        <w:t>图丙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按图甲连接电路时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应该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断开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闭合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。在闭合开关前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观察电流表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发现指针指在如图乙所示的位置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他接下来的操作应该是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闭合开关</w:t>
      </w:r>
      <w:r w:rsidRPr="00C44298">
        <w:rPr>
          <w:rFonts w:ascii="Times New Roman" w:eastAsia="宋体" w:hAnsi="宋体"/>
          <w:color w:val="000000" w:themeColor="text1"/>
        </w:rPr>
        <w:t>S</w:t>
      </w:r>
      <w:r w:rsidRPr="00C44298">
        <w:rPr>
          <w:rFonts w:ascii="Times New Roman" w:eastAsia="宋体" w:hAnsi="宋体"/>
          <w:color w:val="000000" w:themeColor="text1"/>
        </w:rPr>
        <w:t>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观察到两个灯泡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一个很亮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一个发光微弱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造成这种现象的原因可能是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>。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选填字母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 </w:t>
      </w:r>
    </w:p>
    <w:p w:rsidR="006F11AA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这两个灯泡两端的电压大小不同</w:t>
      </w:r>
      <w:r w:rsidRPr="00C44298">
        <w:rPr>
          <w:rFonts w:ascii="Times New Roman" w:eastAsia="宋体" w:hAnsi="宋体"/>
          <w:color w:val="000000" w:themeColor="text1"/>
        </w:rPr>
        <w:tab/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发光微弱的灯泡的灯丝断了</w:t>
      </w:r>
    </w:p>
    <w:p w:rsidR="006F11AA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灯泡的规格不同</w:t>
      </w:r>
      <w:r w:rsidRPr="00C44298">
        <w:rPr>
          <w:rFonts w:ascii="Times New Roman" w:eastAsia="宋体" w:hAnsi="宋体"/>
          <w:color w:val="000000" w:themeColor="text1"/>
        </w:rPr>
        <w:tab/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发光微弱的灯泡被短路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(3)</w:t>
      </w:r>
      <w:r w:rsidRPr="00C44298">
        <w:rPr>
          <w:rFonts w:ascii="Times New Roman" w:eastAsia="宋体" w:hAnsi="宋体"/>
          <w:color w:val="000000" w:themeColor="text1"/>
        </w:rPr>
        <w:t>正确连接后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他将电流表接在</w:t>
      </w:r>
      <w:r w:rsidRPr="00C44298">
        <w:rPr>
          <w:rFonts w:ascii="Times New Roman" w:eastAsia="宋体" w:hAnsi="宋体"/>
          <w:i/>
          <w:color w:val="000000" w:themeColor="text1"/>
        </w:rPr>
        <w:t>B</w:t>
      </w:r>
      <w:r w:rsidRPr="00C44298">
        <w:rPr>
          <w:rFonts w:ascii="Times New Roman" w:eastAsia="宋体" w:hAnsi="宋体"/>
          <w:color w:val="000000" w:themeColor="text1"/>
        </w:rPr>
        <w:t>处时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发现电流表的示数如图丙所示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则电流表的示数为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A</w:t>
      </w:r>
      <w:r>
        <w:rPr>
          <w:rFonts w:ascii="Times New Roman" w:eastAsia="宋体" w:hAnsi="宋体"/>
          <w:color w:val="000000" w:themeColor="text1"/>
        </w:rPr>
        <w:t>。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(4)</w:t>
      </w:r>
      <w:r w:rsidRPr="00C44298">
        <w:rPr>
          <w:rFonts w:ascii="Times New Roman" w:eastAsia="宋体" w:hAnsi="宋体"/>
          <w:color w:val="000000" w:themeColor="text1"/>
        </w:rPr>
        <w:t>换不同规格的灯泡进行多次实验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并把实验数据记录在下面的表格中。分析表中数据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可得出并联电路电流规律的表达式为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用</w:t>
      </w:r>
      <w:r w:rsidRPr="00C44298">
        <w:rPr>
          <w:rFonts w:ascii="Times New Roman" w:eastAsia="宋体" w:hAnsi="宋体"/>
          <w:i/>
          <w:color w:val="000000" w:themeColor="text1"/>
        </w:rPr>
        <w:t>I</w:t>
      </w:r>
      <w:r w:rsidRPr="00C44298">
        <w:rPr>
          <w:rFonts w:ascii="Times New Roman" w:eastAsia="宋体" w:hAnsi="宋体"/>
          <w:i/>
          <w:color w:val="000000" w:themeColor="text1"/>
          <w:vertAlign w:val="subscript"/>
        </w:rPr>
        <w:t>A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i/>
          <w:color w:val="000000" w:themeColor="text1"/>
        </w:rPr>
        <w:t>I</w:t>
      </w:r>
      <w:r w:rsidRPr="00C44298">
        <w:rPr>
          <w:rFonts w:ascii="Times New Roman" w:eastAsia="宋体" w:hAnsi="宋体"/>
          <w:i/>
          <w:color w:val="000000" w:themeColor="text1"/>
          <w:vertAlign w:val="subscript"/>
        </w:rPr>
        <w:t>B</w:t>
      </w:r>
      <w:r w:rsidRPr="00C44298">
        <w:rPr>
          <w:rFonts w:ascii="Times New Roman" w:eastAsia="宋体" w:hAnsi="宋体"/>
          <w:color w:val="000000" w:themeColor="text1"/>
        </w:rPr>
        <w:t>、</w:t>
      </w:r>
      <w:r w:rsidRPr="00C44298">
        <w:rPr>
          <w:rFonts w:ascii="Times New Roman" w:eastAsia="宋体" w:hAnsi="宋体"/>
          <w:i/>
          <w:color w:val="000000" w:themeColor="text1"/>
        </w:rPr>
        <w:t>I</w:t>
      </w:r>
      <w:r w:rsidRPr="00C44298">
        <w:rPr>
          <w:rFonts w:ascii="Times New Roman" w:eastAsia="宋体" w:hAnsi="宋体"/>
          <w:i/>
          <w:color w:val="000000" w:themeColor="text1"/>
          <w:vertAlign w:val="subscript"/>
        </w:rPr>
        <w:t>C</w:t>
      </w:r>
      <w:r w:rsidRPr="00C44298">
        <w:rPr>
          <w:rFonts w:ascii="Times New Roman" w:eastAsia="宋体" w:hAnsi="宋体"/>
          <w:color w:val="000000" w:themeColor="text1"/>
        </w:rPr>
        <w:t>表示</w:t>
      </w:r>
      <w:r w:rsidRPr="00C44298">
        <w:rPr>
          <w:rFonts w:ascii="Times New Roman" w:eastAsia="宋体" w:hAnsi="宋体"/>
          <w:color w:val="000000" w:themeColor="text1"/>
        </w:rPr>
        <w:t>),</w:t>
      </w:r>
      <w:r w:rsidRPr="00C44298">
        <w:rPr>
          <w:rFonts w:ascii="Times New Roman" w:eastAsia="宋体" w:hAnsi="宋体"/>
          <w:color w:val="000000" w:themeColor="text1"/>
        </w:rPr>
        <w:t>该实验多次测量的目的是</w:t>
      </w:r>
      <w:r w:rsidRPr="00C44298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。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选填字母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 </w:t>
      </w:r>
    </w:p>
    <w:p w:rsidR="006F11AA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i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减小实验误差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　　　　　　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寻找具有普遍性的规律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21"/>
        <w:gridCol w:w="2029"/>
        <w:gridCol w:w="2029"/>
        <w:gridCol w:w="2088"/>
      </w:tblGrid>
      <w:tr w:rsidR="00815F75" w:rsidRPr="00C44298" w:rsidTr="006F11AA">
        <w:trPr>
          <w:jc w:val="center"/>
        </w:trPr>
        <w:tc>
          <w:tcPr>
            <w:tcW w:w="12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序号</w:t>
            </w:r>
          </w:p>
        </w:tc>
        <w:tc>
          <w:tcPr>
            <w:tcW w:w="122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1</w:t>
            </w:r>
          </w:p>
        </w:tc>
        <w:tc>
          <w:tcPr>
            <w:tcW w:w="122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2</w:t>
            </w:r>
          </w:p>
        </w:tc>
        <w:tc>
          <w:tcPr>
            <w:tcW w:w="126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3</w:t>
            </w:r>
          </w:p>
        </w:tc>
      </w:tr>
      <w:tr w:rsidR="00815F75" w:rsidRPr="00C44298" w:rsidTr="006F11AA">
        <w:trPr>
          <w:jc w:val="center"/>
        </w:trPr>
        <w:tc>
          <w:tcPr>
            <w:tcW w:w="12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电流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I</w:t>
            </w:r>
            <w:r w:rsidRPr="00C44298">
              <w:rPr>
                <w:rFonts w:ascii="Times New Roman" w:eastAsia="宋体" w:hAnsi="宋体"/>
                <w:i/>
                <w:color w:val="000000" w:themeColor="text1"/>
                <w:vertAlign w:val="subscript"/>
              </w:rPr>
              <w:t>A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A</w:t>
            </w:r>
          </w:p>
        </w:tc>
        <w:tc>
          <w:tcPr>
            <w:tcW w:w="122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12</w:t>
            </w:r>
          </w:p>
        </w:tc>
        <w:tc>
          <w:tcPr>
            <w:tcW w:w="122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12</w:t>
            </w:r>
          </w:p>
        </w:tc>
        <w:tc>
          <w:tcPr>
            <w:tcW w:w="126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18</w:t>
            </w:r>
          </w:p>
        </w:tc>
      </w:tr>
      <w:tr w:rsidR="00815F75" w:rsidRPr="00C44298" w:rsidTr="006F11AA">
        <w:trPr>
          <w:jc w:val="center"/>
        </w:trPr>
        <w:tc>
          <w:tcPr>
            <w:tcW w:w="12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电流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I</w:t>
            </w:r>
            <w:r w:rsidRPr="00C44298">
              <w:rPr>
                <w:rFonts w:ascii="Times New Roman" w:eastAsia="宋体" w:hAnsi="宋体"/>
                <w:i/>
                <w:color w:val="000000" w:themeColor="text1"/>
                <w:vertAlign w:val="subscript"/>
              </w:rPr>
              <w:t>B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A</w:t>
            </w:r>
          </w:p>
        </w:tc>
        <w:tc>
          <w:tcPr>
            <w:tcW w:w="122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122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18</w:t>
            </w:r>
          </w:p>
        </w:tc>
        <w:tc>
          <w:tcPr>
            <w:tcW w:w="126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30</w:t>
            </w:r>
          </w:p>
        </w:tc>
      </w:tr>
      <w:tr w:rsidR="00815F75" w:rsidRPr="00C44298" w:rsidTr="006F11AA">
        <w:trPr>
          <w:jc w:val="center"/>
        </w:trPr>
        <w:tc>
          <w:tcPr>
            <w:tcW w:w="12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Arial" w:eastAsia="黑体" w:hAnsi="黑体"/>
                <w:color w:val="000000" w:themeColor="text1"/>
              </w:rPr>
              <w:t>电流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I</w:t>
            </w:r>
            <w:r w:rsidRPr="00C44298">
              <w:rPr>
                <w:rFonts w:ascii="Times New Roman" w:eastAsia="宋体" w:hAnsi="宋体"/>
                <w:i/>
                <w:color w:val="000000" w:themeColor="text1"/>
                <w:vertAlign w:val="subscript"/>
              </w:rPr>
              <w:t>C</w:t>
            </w:r>
            <w:r w:rsidRPr="00C44298">
              <w:rPr>
                <w:rFonts w:ascii="Times New Roman" w:eastAsia="宋体" w:hAnsi="宋体"/>
                <w:i/>
                <w:color w:val="000000" w:themeColor="text1"/>
              </w:rPr>
              <w:t>/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A</w:t>
            </w:r>
          </w:p>
        </w:tc>
        <w:tc>
          <w:tcPr>
            <w:tcW w:w="122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36</w:t>
            </w:r>
          </w:p>
        </w:tc>
        <w:tc>
          <w:tcPr>
            <w:tcW w:w="122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30</w:t>
            </w:r>
          </w:p>
        </w:tc>
        <w:tc>
          <w:tcPr>
            <w:tcW w:w="126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15F75" w:rsidRPr="00C44298" w:rsidRDefault="00815F75" w:rsidP="0021504D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88" w:lineRule="auto"/>
              <w:rPr>
                <w:color w:val="000000" w:themeColor="text1"/>
              </w:rPr>
            </w:pPr>
            <w:r w:rsidRPr="00C44298">
              <w:rPr>
                <w:rFonts w:ascii="Times New Roman" w:eastAsia="宋体" w:hAnsi="宋体"/>
                <w:color w:val="000000" w:themeColor="text1"/>
              </w:rPr>
              <w:t>0</w:t>
            </w:r>
            <w:r w:rsidRPr="00C44298">
              <w:rPr>
                <w:rFonts w:ascii="Times New Roman" w:eastAsia="宋体" w:hAnsi="Times New Roman"/>
                <w:i/>
                <w:color w:val="000000" w:themeColor="text1"/>
              </w:rPr>
              <w:t>.</w:t>
            </w:r>
            <w:r w:rsidRPr="00C44298">
              <w:rPr>
                <w:rFonts w:ascii="Times New Roman" w:eastAsia="宋体" w:hAnsi="宋体"/>
                <w:color w:val="000000" w:themeColor="text1"/>
              </w:rPr>
              <w:t>48</w:t>
            </w:r>
          </w:p>
        </w:tc>
      </w:tr>
    </w:tbl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四、综合题</w:t>
      </w:r>
      <w:r w:rsidRPr="00C44298">
        <w:rPr>
          <w:rFonts w:ascii="Times New Roman" w:eastAsia="宋体" w:hAnsi="宋体"/>
          <w:color w:val="000000" w:themeColor="text1"/>
        </w:rPr>
        <w:t>(18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6F11AA" w:rsidRPr="00C44298" w:rsidRDefault="006F11AA" w:rsidP="006F11A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18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围炉煮茶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是一项传统文化活动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某次烧炭加热茶水过程中的温度</w:t>
      </w:r>
      <w:r w:rsidRPr="00C44298">
        <w:rPr>
          <w:rFonts w:ascii="Times New Roman" w:eastAsia="宋体" w:hAnsi="Times New Roman"/>
          <w:color w:val="000000" w:themeColor="text1"/>
        </w:rPr>
        <w:t>—</w:t>
      </w:r>
      <w:r w:rsidRPr="00C44298">
        <w:rPr>
          <w:rFonts w:ascii="Times New Roman" w:eastAsia="宋体" w:hAnsi="宋体"/>
          <w:color w:val="000000" w:themeColor="text1"/>
        </w:rPr>
        <w:t>时间关系如图所示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已知壶内水的质量为</w:t>
      </w:r>
      <w:r w:rsidRPr="00C44298">
        <w:rPr>
          <w:rFonts w:ascii="Times New Roman" w:eastAsia="宋体" w:hAnsi="宋体"/>
          <w:color w:val="000000" w:themeColor="text1"/>
        </w:rPr>
        <w:t>2 kg,</w:t>
      </w:r>
      <w:r w:rsidRPr="00C44298">
        <w:rPr>
          <w:rFonts w:ascii="Times New Roman" w:eastAsia="宋体" w:hAnsi="宋体"/>
          <w:color w:val="000000" w:themeColor="text1"/>
        </w:rPr>
        <w:t>水的比热容为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C44298">
        <w:rPr>
          <w:rFonts w:ascii="Times New Roman" w:eastAsia="宋体" w:hAnsi="宋体"/>
          <w:color w:val="000000" w:themeColor="text1"/>
        </w:rPr>
        <w:t xml:space="preserve"> J/(kg</w:t>
      </w:r>
      <w:r w:rsidRPr="00C44298">
        <w:rPr>
          <w:rFonts w:ascii="Times New Roman" w:eastAsia="宋体" w:hAnsi="Times New Roman"/>
          <w:color w:val="000000" w:themeColor="text1"/>
        </w:rPr>
        <w:t>·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),</w:t>
      </w:r>
      <w:r w:rsidRPr="00C44298">
        <w:rPr>
          <w:rFonts w:ascii="Times New Roman" w:eastAsia="宋体" w:hAnsi="宋体"/>
          <w:color w:val="000000" w:themeColor="text1"/>
        </w:rPr>
        <w:t>炭的热值为</w:t>
      </w:r>
      <w:r w:rsidRPr="00C44298">
        <w:rPr>
          <w:rFonts w:ascii="Times New Roman" w:eastAsia="宋体" w:hAnsi="宋体"/>
          <w:color w:val="000000" w:themeColor="text1"/>
        </w:rPr>
        <w:t>3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36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7</w:t>
      </w:r>
      <w:r w:rsidRPr="00C44298">
        <w:rPr>
          <w:rFonts w:ascii="Times New Roman" w:eastAsia="宋体" w:hAnsi="宋体"/>
          <w:color w:val="000000" w:themeColor="text1"/>
        </w:rPr>
        <w:t xml:space="preserve"> J/kg</w:t>
      </w:r>
      <w:r w:rsidRPr="00C44298">
        <w:rPr>
          <w:rFonts w:ascii="Times New Roman" w:eastAsia="宋体" w:hAnsi="宋体"/>
          <w:color w:val="000000" w:themeColor="text1"/>
        </w:rPr>
        <w:t>。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612D3FB" wp14:editId="3B5B0333">
            <wp:extent cx="1244520" cy="1130040"/>
            <wp:effectExtent l="0" t="0" r="0" b="0"/>
            <wp:docPr id="127" name="DW9QXR184.eps" descr="id:21474865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3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44520" cy="113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lastRenderedPageBreak/>
        <w:t>(1)</w:t>
      </w:r>
      <w:r w:rsidRPr="00C44298">
        <w:rPr>
          <w:rFonts w:ascii="Times New Roman" w:eastAsia="宋体" w:hAnsi="宋体"/>
          <w:color w:val="000000" w:themeColor="text1"/>
        </w:rPr>
        <w:t>在标准大气压下将壶内的水煮沸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求水吸收的热量。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加热</w:t>
      </w:r>
      <w:r w:rsidRPr="00C44298">
        <w:rPr>
          <w:rFonts w:ascii="Times New Roman" w:eastAsia="宋体" w:hAnsi="宋体"/>
          <w:color w:val="000000" w:themeColor="text1"/>
        </w:rPr>
        <w:t>40 s</w:t>
      </w:r>
      <w:r w:rsidRPr="00C44298">
        <w:rPr>
          <w:rFonts w:ascii="Times New Roman" w:eastAsia="宋体" w:hAnsi="宋体"/>
          <w:color w:val="000000" w:themeColor="text1"/>
        </w:rPr>
        <w:t>共消耗了</w:t>
      </w:r>
      <w:r w:rsidRPr="00C44298">
        <w:rPr>
          <w:rFonts w:ascii="Times New Roman" w:eastAsia="宋体" w:hAnsi="宋体"/>
          <w:color w:val="000000" w:themeColor="text1"/>
        </w:rPr>
        <w:t>10 g</w:t>
      </w:r>
      <w:r w:rsidRPr="00C44298">
        <w:rPr>
          <w:rFonts w:ascii="Times New Roman" w:eastAsia="宋体" w:hAnsi="宋体"/>
          <w:color w:val="000000" w:themeColor="text1"/>
        </w:rPr>
        <w:t>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求炭完全燃烧放出的热量。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(3)</w:t>
      </w:r>
      <w:r w:rsidRPr="00C44298">
        <w:rPr>
          <w:rFonts w:ascii="Times New Roman" w:eastAsia="宋体" w:hAnsi="宋体"/>
          <w:color w:val="000000" w:themeColor="text1"/>
        </w:rPr>
        <w:t>求前</w:t>
      </w:r>
      <w:r w:rsidRPr="00C44298">
        <w:rPr>
          <w:rFonts w:ascii="Times New Roman" w:eastAsia="宋体" w:hAnsi="宋体"/>
          <w:color w:val="000000" w:themeColor="text1"/>
        </w:rPr>
        <w:t>40 s</w:t>
      </w:r>
      <w:r w:rsidRPr="00C44298">
        <w:rPr>
          <w:rFonts w:ascii="Times New Roman" w:eastAsia="宋体" w:hAnsi="宋体"/>
          <w:color w:val="000000" w:themeColor="text1"/>
        </w:rPr>
        <w:t>用炭烧水的热效率。</w:t>
      </w:r>
    </w:p>
    <w:p w:rsidR="00815F75" w:rsidRPr="00C44298" w:rsidRDefault="00815F75" w:rsidP="00815F7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47169" w:rsidRDefault="00815F75">
      <w:r>
        <w:t>答案：</w:t>
      </w:r>
    </w:p>
    <w:p w:rsidR="00815F75" w:rsidRPr="001949BF" w:rsidRDefault="00815F75" w:rsidP="00815F7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4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A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7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D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815F75" w:rsidRPr="001949BF" w:rsidRDefault="00815F75" w:rsidP="00815F7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8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做功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升高</w:t>
      </w:r>
    </w:p>
    <w:p w:rsidR="00815F75" w:rsidRPr="001949BF" w:rsidRDefault="00815F75" w:rsidP="00815F7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9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热值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8</w:t>
      </w:r>
      <w:r w:rsidRPr="001949BF">
        <w:rPr>
          <w:rFonts w:ascii="Times New Roman" w:eastAsia="宋体" w:hAnsi="Times New Roman"/>
          <w:color w:val="000000" w:themeColor="text1"/>
        </w:rPr>
        <w:t>×</w:t>
      </w:r>
      <w:r w:rsidRPr="001949BF">
        <w:rPr>
          <w:rFonts w:ascii="Times New Roman" w:eastAsia="宋体" w:hAnsi="宋体"/>
          <w:color w:val="000000" w:themeColor="text1"/>
        </w:rPr>
        <w:t>10</w:t>
      </w:r>
      <w:r w:rsidRPr="001949BF">
        <w:rPr>
          <w:rFonts w:ascii="Times New Roman" w:eastAsia="宋体" w:hAnsi="宋体"/>
          <w:color w:val="000000" w:themeColor="text1"/>
          <w:vertAlign w:val="superscript"/>
        </w:rPr>
        <w:t>6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80%</w:t>
      </w:r>
    </w:p>
    <w:p w:rsidR="00815F75" w:rsidRPr="001949BF" w:rsidRDefault="00815F75" w:rsidP="00815F7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2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96</w:t>
      </w:r>
    </w:p>
    <w:p w:rsidR="00815F75" w:rsidRPr="001949BF" w:rsidRDefault="00815F75" w:rsidP="00815F7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串联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P</w:t>
      </w:r>
      <w:r w:rsidRPr="001949BF">
        <w:rPr>
          <w:rFonts w:ascii="Times New Roman" w:eastAsia="宋体" w:hAnsi="宋体"/>
          <w:color w:val="000000" w:themeColor="text1"/>
        </w:rPr>
        <w:t>、</w:t>
      </w:r>
      <w:r w:rsidRPr="001949BF">
        <w:rPr>
          <w:rFonts w:ascii="Times New Roman" w:eastAsia="宋体" w:hAnsi="宋体"/>
          <w:color w:val="000000" w:themeColor="text1"/>
        </w:rPr>
        <w:t>C</w:t>
      </w:r>
    </w:p>
    <w:p w:rsidR="00815F75" w:rsidRPr="001949BF" w:rsidRDefault="00815F75" w:rsidP="00815F7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5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并联</w:t>
      </w:r>
    </w:p>
    <w:p w:rsidR="00815F75" w:rsidRPr="001949BF" w:rsidRDefault="00815F75" w:rsidP="00815F7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半导体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并</w:t>
      </w:r>
    </w:p>
    <w:p w:rsidR="00815F75" w:rsidRPr="001949BF" w:rsidRDefault="00815F75" w:rsidP="00815F7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14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075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60</w:t>
      </w:r>
    </w:p>
    <w:p w:rsidR="00815F75" w:rsidRPr="001949BF" w:rsidRDefault="00815F75" w:rsidP="00815F7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如图所示</w:t>
      </w:r>
    </w:p>
    <w:p w:rsidR="00815F75" w:rsidRPr="001949BF" w:rsidRDefault="00815F75" w:rsidP="00815F7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F913A8A" wp14:editId="117FB2DA">
            <wp:extent cx="1143720" cy="850320"/>
            <wp:effectExtent l="0" t="0" r="0" b="0"/>
            <wp:docPr id="87" name="DW9QXR172.eps" descr="id:21474867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72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75" w:rsidRPr="001949BF" w:rsidRDefault="00815F75" w:rsidP="00815F7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</w:t>
      </w:r>
      <w:r w:rsidRPr="001949BF">
        <w:rPr>
          <w:rFonts w:ascii="Times New Roman" w:eastAsia="宋体" w:hAnsi="宋体"/>
          <w:color w:val="000000" w:themeColor="text1"/>
        </w:rPr>
        <w:t>不相同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相同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</w:t>
      </w:r>
      <w:r w:rsidRPr="001949BF">
        <w:rPr>
          <w:rFonts w:ascii="Times New Roman" w:eastAsia="宋体" w:hAnsi="宋体"/>
          <w:i/>
          <w:color w:val="000000" w:themeColor="text1"/>
        </w:rPr>
        <w:t>&gt;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(3)B</w:t>
      </w:r>
    </w:p>
    <w:p w:rsidR="00815F75" w:rsidRPr="001949BF" w:rsidRDefault="00815F75" w:rsidP="00815F7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17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</w:t>
      </w:r>
      <w:r w:rsidRPr="001949BF">
        <w:rPr>
          <w:rFonts w:ascii="Times New Roman" w:eastAsia="宋体" w:hAnsi="宋体"/>
          <w:color w:val="000000" w:themeColor="text1"/>
        </w:rPr>
        <w:t>断开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对电流表进行调零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(2)C</w:t>
      </w:r>
      <w:r w:rsidR="006F11AA"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bookmarkStart w:id="0" w:name="_GoBack"/>
      <w:bookmarkEnd w:id="0"/>
      <w:r w:rsidRPr="001949BF">
        <w:rPr>
          <w:rFonts w:ascii="Times New Roman" w:eastAsia="宋体" w:hAnsi="宋体"/>
          <w:color w:val="000000" w:themeColor="text1"/>
        </w:rPr>
        <w:t>(3)0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24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(4)</w:t>
      </w:r>
      <w:r w:rsidRPr="001949BF">
        <w:rPr>
          <w:rFonts w:ascii="Times New Roman" w:eastAsia="宋体" w:hAnsi="宋体"/>
          <w:i/>
          <w:color w:val="000000" w:themeColor="text1"/>
        </w:rPr>
        <w:t>I</w:t>
      </w:r>
      <w:r w:rsidRPr="001949BF">
        <w:rPr>
          <w:rFonts w:ascii="Times New Roman" w:eastAsia="宋体" w:hAnsi="宋体"/>
          <w:i/>
          <w:color w:val="000000" w:themeColor="text1"/>
          <w:vertAlign w:val="subscript"/>
        </w:rPr>
        <w:t>A</w:t>
      </w:r>
      <w:r w:rsidRPr="001949BF">
        <w:rPr>
          <w:rFonts w:ascii="Times New Roman" w:eastAsia="宋体" w:hAnsi="宋体"/>
          <w:i/>
          <w:color w:val="000000" w:themeColor="text1"/>
        </w:rPr>
        <w:t>+I</w:t>
      </w:r>
      <w:r w:rsidRPr="001949BF">
        <w:rPr>
          <w:rFonts w:ascii="Times New Roman" w:eastAsia="宋体" w:hAnsi="宋体"/>
          <w:i/>
          <w:color w:val="000000" w:themeColor="text1"/>
          <w:vertAlign w:val="subscript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>=I</w:t>
      </w:r>
      <w:r w:rsidRPr="001949BF">
        <w:rPr>
          <w:rFonts w:ascii="Times New Roman" w:eastAsia="宋体" w:hAnsi="宋体"/>
          <w:i/>
          <w:color w:val="000000" w:themeColor="text1"/>
          <w:vertAlign w:val="subscript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B</w:t>
      </w:r>
    </w:p>
    <w:p w:rsidR="00815F75" w:rsidRPr="00815F75" w:rsidRDefault="00815F75" w:rsidP="00815F7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18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3</w:t>
      </w:r>
      <w:r w:rsidRPr="001949BF">
        <w:rPr>
          <w:rFonts w:ascii="Times New Roman" w:eastAsia="宋体" w:hAnsi="Times New Roman"/>
          <w:color w:val="000000" w:themeColor="text1"/>
        </w:rPr>
        <w:t>×</w:t>
      </w:r>
      <w:r w:rsidRPr="001949BF">
        <w:rPr>
          <w:rFonts w:ascii="Times New Roman" w:eastAsia="宋体" w:hAnsi="宋体"/>
          <w:color w:val="000000" w:themeColor="text1"/>
        </w:rPr>
        <w:t>10</w:t>
      </w:r>
      <w:r w:rsidRPr="001949BF">
        <w:rPr>
          <w:rFonts w:ascii="Times New Roman" w:eastAsia="宋体" w:hAnsi="宋体"/>
          <w:color w:val="000000" w:themeColor="text1"/>
          <w:vertAlign w:val="superscript"/>
        </w:rPr>
        <w:t>5</w:t>
      </w:r>
      <w:r w:rsidRPr="001949BF">
        <w:rPr>
          <w:rFonts w:ascii="Times New Roman" w:eastAsia="宋体" w:hAnsi="宋体"/>
          <w:color w:val="000000" w:themeColor="text1"/>
        </w:rPr>
        <w:t xml:space="preserve"> J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36</w:t>
      </w:r>
      <w:r w:rsidRPr="001949BF">
        <w:rPr>
          <w:rFonts w:ascii="Times New Roman" w:eastAsia="宋体" w:hAnsi="Times New Roman"/>
          <w:color w:val="000000" w:themeColor="text1"/>
        </w:rPr>
        <w:t>×</w:t>
      </w:r>
      <w:r w:rsidRPr="001949BF">
        <w:rPr>
          <w:rFonts w:ascii="Times New Roman" w:eastAsia="宋体" w:hAnsi="宋体"/>
          <w:color w:val="000000" w:themeColor="text1"/>
        </w:rPr>
        <w:t>10</w:t>
      </w:r>
      <w:r w:rsidRPr="001949BF">
        <w:rPr>
          <w:rFonts w:ascii="Times New Roman" w:eastAsia="宋体" w:hAnsi="宋体"/>
          <w:color w:val="000000" w:themeColor="text1"/>
          <w:vertAlign w:val="superscript"/>
        </w:rPr>
        <w:t>5</w:t>
      </w:r>
      <w:r w:rsidRPr="001949BF">
        <w:rPr>
          <w:rFonts w:ascii="Times New Roman" w:eastAsia="宋体" w:hAnsi="宋体"/>
          <w:color w:val="000000" w:themeColor="text1"/>
        </w:rPr>
        <w:t xml:space="preserve"> J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(3)25%</w:t>
      </w:r>
    </w:p>
    <w:sectPr w:rsidR="00815F75" w:rsidRPr="00815F75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FD4" w:rsidRDefault="00477FD4" w:rsidP="00815F75">
      <w:r>
        <w:separator/>
      </w:r>
    </w:p>
  </w:endnote>
  <w:endnote w:type="continuationSeparator" w:id="0">
    <w:p w:rsidR="00477FD4" w:rsidRDefault="00477FD4" w:rsidP="0081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FD4" w:rsidRDefault="00477FD4" w:rsidP="00815F75">
      <w:r>
        <w:separator/>
      </w:r>
    </w:p>
  </w:footnote>
  <w:footnote w:type="continuationSeparator" w:id="0">
    <w:p w:rsidR="00477FD4" w:rsidRDefault="00477FD4" w:rsidP="00815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77FD4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6F11AA"/>
    <w:rsid w:val="00726BCF"/>
    <w:rsid w:val="007D7B49"/>
    <w:rsid w:val="00815F75"/>
    <w:rsid w:val="00851518"/>
    <w:rsid w:val="0097084F"/>
    <w:rsid w:val="009A6CB5"/>
    <w:rsid w:val="009B7D93"/>
    <w:rsid w:val="00A222A7"/>
    <w:rsid w:val="00A648BD"/>
    <w:rsid w:val="00A73B4C"/>
    <w:rsid w:val="00AD78B2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815F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815F75"/>
    <w:rPr>
      <w:sz w:val="18"/>
      <w:szCs w:val="18"/>
    </w:rPr>
  </w:style>
  <w:style w:type="paragraph" w:styleId="af2">
    <w:name w:val="footer"/>
    <w:basedOn w:val="a"/>
    <w:link w:val="Char4"/>
    <w:unhideWhenUsed/>
    <w:rsid w:val="00815F7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815F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495</Words>
  <Characters>2823</Characters>
  <Application>Microsoft Office Word</Application>
  <DocSecurity>0</DocSecurity>
  <Lines>23</Lines>
  <Paragraphs>6</Paragraphs>
  <ScaleCrop>false</ScaleCrop>
  <Company>ITSK.com</Company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3</cp:revision>
  <dcterms:created xsi:type="dcterms:W3CDTF">2021-09-03T00:56:00Z</dcterms:created>
  <dcterms:modified xsi:type="dcterms:W3CDTF">2025-09-19T10:25:00Z</dcterms:modified>
</cp:coreProperties>
</file>