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CD4" w:rsidRPr="00341788" w:rsidRDefault="00DA3D6E" w:rsidP="001D1CD4">
      <w:pPr>
        <w:pStyle w:val="a3"/>
        <w:spacing w:line="507" w:lineRule="atLeast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A3D6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400050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1CD4" w:rsidRPr="00341788">
        <w:rPr>
          <w:rFonts w:ascii="Times New Roman" w:hAnsi="Times New Roman" w:cs="Times New Roman"/>
          <w:sz w:val="36"/>
        </w:rPr>
        <w:t>4.1</w:t>
      </w:r>
      <w:r w:rsidR="001D1CD4" w:rsidRPr="00341788">
        <w:rPr>
          <w:rFonts w:ascii="Times New Roman" w:hAnsi="Times New Roman" w:cs="Times New Roman"/>
          <w:sz w:val="36"/>
        </w:rPr>
        <w:t xml:space="preserve">　</w:t>
      </w:r>
      <w:r w:rsidR="001D1CD4" w:rsidRPr="00341788">
        <w:rPr>
          <w:rFonts w:ascii="Times New Roman" w:eastAsia="方正大标宋_GBK" w:hAnsi="Times New Roman" w:cs="Times New Roman"/>
          <w:sz w:val="36"/>
        </w:rPr>
        <w:t>整式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下列整式中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是二次单项式的是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</w:t>
      </w:r>
    </w:p>
    <w:p w:rsidR="001D1CD4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xy</w:t>
      </w:r>
    </w:p>
    <w:p w:rsidR="001D1CD4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ab/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的系数是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的次数是</w:t>
      </w:r>
      <w:r w:rsidRPr="00341788">
        <w:rPr>
          <w:rFonts w:ascii="Times New Roman" w:hAnsi="Times New Roman" w:cs="Times New Roman"/>
        </w:rPr>
        <w:t>3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  <w:i/>
        </w:rPr>
        <w:t>a+b-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的各项分别是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多项式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是三次三项式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为落实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双减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政策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某校利用课后服务开展了主题为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书香满校园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的读书活动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现需购买甲、乙两种读本共</w:t>
      </w:r>
      <w:r w:rsidRPr="00341788">
        <w:rPr>
          <w:rFonts w:ascii="Times New Roman" w:hAnsi="Times New Roman" w:cs="Times New Roman"/>
        </w:rPr>
        <w:t>100</w:t>
      </w:r>
      <w:r w:rsidRPr="00341788">
        <w:rPr>
          <w:rFonts w:ascii="Times New Roman" w:hAnsi="Times New Roman" w:cs="Times New Roman"/>
        </w:rPr>
        <w:t>本供学生阅读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其中甲种读本的单价为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/</w:t>
      </w:r>
      <w:r w:rsidRPr="00341788">
        <w:rPr>
          <w:rFonts w:ascii="Times New Roman" w:hAnsi="Times New Roman" w:cs="Times New Roman"/>
        </w:rPr>
        <w:t>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乙种读本的单价为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/</w:t>
      </w:r>
      <w:r w:rsidRPr="00341788">
        <w:rPr>
          <w:rFonts w:ascii="Times New Roman" w:hAnsi="Times New Roman" w:cs="Times New Roman"/>
        </w:rPr>
        <w:t>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设购买甲种读本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则购买乙种读本的费用为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A.8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B.10(100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元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C.8(100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D.(100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元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某商品原价为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因销量下滑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经营者连续两次降价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每次降价</w:t>
      </w:r>
      <w:r w:rsidRPr="00341788">
        <w:rPr>
          <w:rFonts w:ascii="Times New Roman" w:hAnsi="Times New Roman" w:cs="Times New Roman"/>
        </w:rPr>
        <w:t>10%,</w:t>
      </w:r>
      <w:r w:rsidRPr="00341788">
        <w:rPr>
          <w:rFonts w:ascii="Times New Roman" w:hAnsi="Times New Roman" w:cs="Times New Roman"/>
        </w:rPr>
        <w:t>后因供不应求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将价格提高</w:t>
      </w:r>
      <w:r w:rsidRPr="00341788">
        <w:rPr>
          <w:rFonts w:ascii="Times New Roman" w:hAnsi="Times New Roman" w:cs="Times New Roman"/>
        </w:rPr>
        <w:t>20%,</w:t>
      </w:r>
      <w:r w:rsidRPr="00341788">
        <w:rPr>
          <w:rFonts w:ascii="Times New Roman" w:hAnsi="Times New Roman" w:cs="Times New Roman"/>
        </w:rPr>
        <w:t>问现在这种商品的价格是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D1CD4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08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88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元</w:t>
      </w:r>
    </w:p>
    <w:p w:rsidR="001D1CD4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972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968</w:t>
      </w:r>
      <w:r w:rsidRPr="00341788">
        <w:rPr>
          <w:rFonts w:ascii="Times New Roman" w:hAnsi="Times New Roman" w:cs="Times New Roman"/>
        </w:rPr>
        <w:t>元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按一定规律排列的一组式子依次为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a+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,3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,5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,7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</w:rPr>
        <w:t>,9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32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</w:rPr>
        <w:t>,…,</w:t>
      </w:r>
      <w:r w:rsidRPr="00341788">
        <w:rPr>
          <w:rFonts w:ascii="Times New Roman" w:hAnsi="Times New Roman" w:cs="Times New Roman"/>
        </w:rPr>
        <w:t>按此规律排列下去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这组式子中第</w:t>
      </w:r>
      <w:r w:rsidRPr="00341788">
        <w:rPr>
          <w:rFonts w:ascii="Times New Roman" w:hAnsi="Times New Roman" w:cs="Times New Roman"/>
        </w:rPr>
        <w:t>2 024</w:t>
      </w:r>
      <w:r w:rsidRPr="00341788">
        <w:rPr>
          <w:rFonts w:ascii="Times New Roman" w:hAnsi="Times New Roman" w:cs="Times New Roman"/>
        </w:rPr>
        <w:t>个式子为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A.4 047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2 024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2 024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2 024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B.4 049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2 024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4 048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2 024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C.4 047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2 024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2 022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2 024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D.4 047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2 024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4 044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  <w:vertAlign w:val="superscript"/>
        </w:rPr>
        <w:t>2 024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某电影院里有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排座位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用整式表示下面的问题</w:t>
      </w:r>
      <w:r w:rsidRPr="00341788">
        <w:rPr>
          <w:rFonts w:ascii="Times New Roman" w:hAnsi="Times New Roman" w:cs="Times New Roman"/>
        </w:rPr>
        <w:t>: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若每排座位数是排数的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倍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则电影院里共有多少个座位</w:t>
      </w:r>
      <w:r w:rsidRPr="00341788">
        <w:rPr>
          <w:rFonts w:ascii="Times New Roman" w:hAnsi="Times New Roman" w:cs="Times New Roman"/>
        </w:rPr>
        <w:t>?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若第一排的座位数是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并且后一排总比前一排的座位数多一个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则电影院里第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排有多少个座位</w:t>
      </w:r>
      <w:r w:rsidRPr="00341788">
        <w:rPr>
          <w:rFonts w:ascii="Times New Roman" w:hAnsi="Times New Roman" w:cs="Times New Roman"/>
        </w:rPr>
        <w:t>?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电影院里共有座位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eastAsia="NEU-BZ-S92" w:hAnsi="Times New Roman" w:cs="Times New Roman"/>
          <w:color w:val="00FFFF"/>
        </w:rPr>
        <w:t>·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电影院里第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</w:rPr>
        <w:t>排座位有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a+n-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观察下列单项式的特点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xy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,4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,16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,……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按此规律写出第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个单项式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 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试猜想第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为偶数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个单项式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并写出它的系数和次数</w:t>
      </w:r>
      <w:r w:rsidRPr="00341788">
        <w:rPr>
          <w:rFonts w:ascii="Times New Roman" w:hAnsi="Times New Roman" w:cs="Times New Roman"/>
          <w:i/>
        </w:rPr>
        <w:t>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因为当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xy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,4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,16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y.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所以第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color w:val="00FFFF"/>
        </w:rPr>
        <w:t>个单项式是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  <w:vertAlign w:val="superscript"/>
        </w:rPr>
        <w:t>6</w:t>
      </w:r>
      <w:r w:rsidRPr="00341788">
        <w:rPr>
          <w:rFonts w:ascii="Times New Roman" w:hAnsi="Times New Roman" w:cs="Times New Roman"/>
          <w:i/>
          <w:color w:val="00FFFF"/>
          <w:vertAlign w:val="superscript"/>
        </w:rPr>
        <w:t>-</w:t>
      </w:r>
      <w:r w:rsidRPr="00341788">
        <w:rPr>
          <w:rFonts w:ascii="Times New Roman" w:hAnsi="Times New Roman" w:cs="Times New Roman"/>
          <w:color w:val="00FFFF"/>
          <w:vertAlign w:val="superscript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即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32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y.</w:t>
      </w:r>
    </w:p>
    <w:p w:rsidR="001D1CD4" w:rsidRPr="00341788" w:rsidRDefault="001D1CD4" w:rsidP="001D1C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</w:rPr>
        <w:t>为偶数时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该单项式为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  <w:vertAlign w:val="superscript"/>
        </w:rPr>
        <w:t>n-</w:t>
      </w:r>
      <w:r w:rsidRPr="00341788">
        <w:rPr>
          <w:rFonts w:ascii="Times New Roman" w:hAnsi="Times New Roman" w:cs="Times New Roman"/>
          <w:color w:val="00FFFF"/>
          <w:vertAlign w:val="superscript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i/>
          <w:color w:val="00FFFF"/>
          <w:vertAlign w:val="superscript"/>
        </w:rPr>
        <w:t>n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系数为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  <w:vertAlign w:val="superscript"/>
        </w:rPr>
        <w:t>n-</w:t>
      </w:r>
      <w:r w:rsidRPr="00341788">
        <w:rPr>
          <w:rFonts w:ascii="Times New Roman" w:hAnsi="Times New Roman" w:cs="Times New Roman"/>
          <w:color w:val="00FFFF"/>
          <w:vertAlign w:val="superscript"/>
        </w:rPr>
        <w:t>1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次数为</w:t>
      </w:r>
      <w:r w:rsidRPr="00341788">
        <w:rPr>
          <w:rFonts w:ascii="Times New Roman" w:hAnsi="Times New Roman" w:cs="Times New Roman"/>
          <w:i/>
          <w:color w:val="00FFFF"/>
        </w:rPr>
        <w:t>n+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11"/>
    <w:rsid w:val="001D1CD4"/>
    <w:rsid w:val="00BB617E"/>
    <w:rsid w:val="00DA3D6E"/>
    <w:rsid w:val="00EE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B543"/>
  <w15:chartTrackingRefBased/>
  <w15:docId w15:val="{6B72D0FC-F1D5-4262-AFBA-09F75F68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CD4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1D1CD4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2024-09-14T04:40:00Z</dcterms:created>
  <dcterms:modified xsi:type="dcterms:W3CDTF">2024-09-14T05:19:00Z</dcterms:modified>
</cp:coreProperties>
</file>